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CA267" w14:textId="77777777" w:rsidR="00BE3E6E" w:rsidRPr="00E85ADF" w:rsidRDefault="00BE3E6E" w:rsidP="006013CE">
      <w:pPr>
        <w:pStyle w:val="Heading1"/>
        <w:keepNext w:val="0"/>
        <w:keepLines w:val="0"/>
        <w:rPr>
          <w:rFonts w:ascii="Verdana" w:hAnsi="Verdana" w:cs="Tahoma"/>
          <w:color w:val="003348"/>
          <w:sz w:val="20"/>
          <w:szCs w:val="20"/>
        </w:rPr>
      </w:pPr>
      <w:r w:rsidRPr="00E85ADF">
        <w:rPr>
          <w:rFonts w:ascii="Verdana" w:hAnsi="Verdana" w:cs="Tahoma"/>
          <w:color w:val="003348"/>
          <w:sz w:val="20"/>
          <w:szCs w:val="20"/>
        </w:rPr>
        <w:t xml:space="preserve">Consultant’s agreement </w:t>
      </w:r>
    </w:p>
    <w:p w14:paraId="59DF305E" w14:textId="77777777" w:rsidR="00BE3E6E" w:rsidRPr="00E85ADF" w:rsidRDefault="00BB1EB3" w:rsidP="006013CE">
      <w:pPr>
        <w:pStyle w:val="ListParagraph"/>
        <w:numPr>
          <w:ilvl w:val="0"/>
          <w:numId w:val="1"/>
        </w:numPr>
        <w:spacing w:before="100" w:beforeAutospacing="1" w:after="100" w:afterAutospacing="1"/>
        <w:rPr>
          <w:rFonts w:ascii="Verdana" w:hAnsi="Verdana" w:cs="Tahoma"/>
          <w:b/>
          <w:bCs/>
          <w:sz w:val="20"/>
          <w:szCs w:val="20"/>
        </w:rPr>
      </w:pPr>
      <w:r w:rsidRPr="00E85ADF">
        <w:rPr>
          <w:rFonts w:ascii="Verdana" w:hAnsi="Verdana" w:cs="Tahoma"/>
          <w:b/>
          <w:bCs/>
          <w:sz w:val="20"/>
          <w:szCs w:val="20"/>
        </w:rPr>
        <w:t>Parties:</w:t>
      </w:r>
    </w:p>
    <w:p w14:paraId="624F7604" w14:textId="28FEC411" w:rsidR="00BE3E6E"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This Agreement is between </w:t>
      </w:r>
      <w:r w:rsidR="002E5F85" w:rsidRPr="00E85ADF">
        <w:rPr>
          <w:rFonts w:ascii="Verdana" w:hAnsi="Verdana" w:cs="Tahoma"/>
          <w:bCs/>
          <w:sz w:val="20"/>
          <w:szCs w:val="20"/>
          <w:highlight w:val="yellow"/>
        </w:rPr>
        <w:t>the PCC</w:t>
      </w:r>
      <w:r w:rsidR="00BB1EB3" w:rsidRPr="00E85ADF">
        <w:rPr>
          <w:rFonts w:ascii="Verdana" w:hAnsi="Verdana" w:cs="Tahoma"/>
          <w:bCs/>
          <w:sz w:val="20"/>
          <w:szCs w:val="20"/>
        </w:rPr>
        <w:t xml:space="preserve">, with registered address </w:t>
      </w:r>
      <w:r w:rsidR="002E5F85" w:rsidRPr="00E85ADF">
        <w:rPr>
          <w:rFonts w:ascii="Verdana" w:hAnsi="Verdana" w:cs="Tahoma"/>
          <w:bCs/>
          <w:sz w:val="20"/>
          <w:szCs w:val="20"/>
          <w:highlight w:val="yellow"/>
        </w:rPr>
        <w:t>XXXXXX</w:t>
      </w:r>
      <w:r w:rsidRPr="00E85ADF">
        <w:rPr>
          <w:rFonts w:ascii="Verdana" w:hAnsi="Verdana" w:cs="Tahoma"/>
          <w:bCs/>
          <w:sz w:val="20"/>
          <w:szCs w:val="20"/>
        </w:rPr>
        <w:t xml:space="preserve"> (herein after called </w:t>
      </w:r>
      <w:r w:rsidR="00BB1EB3" w:rsidRPr="00E85ADF">
        <w:rPr>
          <w:rFonts w:ascii="Verdana" w:hAnsi="Verdana" w:cs="Tahoma"/>
          <w:bCs/>
          <w:sz w:val="20"/>
          <w:szCs w:val="20"/>
        </w:rPr>
        <w:t>“</w:t>
      </w:r>
      <w:r w:rsidR="002E5F85" w:rsidRPr="00E85ADF">
        <w:rPr>
          <w:rFonts w:ascii="Verdana" w:hAnsi="Verdana" w:cs="Tahoma"/>
          <w:bCs/>
          <w:sz w:val="20"/>
          <w:szCs w:val="20"/>
          <w:highlight w:val="yellow"/>
        </w:rPr>
        <w:t>the PCC</w:t>
      </w:r>
      <w:r w:rsidR="00BB1EB3" w:rsidRPr="00E85ADF">
        <w:rPr>
          <w:rFonts w:ascii="Verdana" w:hAnsi="Verdana" w:cs="Tahoma"/>
          <w:bCs/>
          <w:sz w:val="20"/>
          <w:szCs w:val="20"/>
        </w:rPr>
        <w:t>”</w:t>
      </w:r>
      <w:r w:rsidRPr="00E85ADF">
        <w:rPr>
          <w:rFonts w:ascii="Verdana" w:hAnsi="Verdana" w:cs="Tahoma"/>
          <w:bCs/>
          <w:sz w:val="20"/>
          <w:szCs w:val="20"/>
        </w:rPr>
        <w:t xml:space="preserve">) and </w:t>
      </w:r>
      <w:r w:rsidR="00BB1EB3" w:rsidRPr="00E85ADF">
        <w:rPr>
          <w:rFonts w:ascii="Verdana" w:hAnsi="Verdana" w:cs="Tahoma"/>
          <w:bCs/>
          <w:sz w:val="20"/>
          <w:szCs w:val="20"/>
        </w:rPr>
        <w:t>[</w:t>
      </w:r>
      <w:r w:rsidRPr="00E85ADF">
        <w:rPr>
          <w:rFonts w:ascii="Verdana" w:hAnsi="Verdana" w:cs="Tahoma"/>
          <w:bCs/>
          <w:sz w:val="20"/>
          <w:szCs w:val="20"/>
          <w:highlight w:val="yellow"/>
        </w:rPr>
        <w:t>NAME of</w:t>
      </w:r>
      <w:r w:rsidR="00BB1EB3" w:rsidRPr="00E85ADF">
        <w:rPr>
          <w:rFonts w:ascii="Verdana" w:hAnsi="Verdana" w:cs="Tahoma"/>
          <w:bCs/>
          <w:sz w:val="20"/>
          <w:szCs w:val="20"/>
          <w:highlight w:val="yellow"/>
        </w:rPr>
        <w:t xml:space="preserve"> consultant and</w:t>
      </w:r>
      <w:r w:rsidRPr="00E85ADF">
        <w:rPr>
          <w:rFonts w:ascii="Verdana" w:hAnsi="Verdana" w:cs="Tahoma"/>
          <w:bCs/>
          <w:sz w:val="20"/>
          <w:szCs w:val="20"/>
          <w:highlight w:val="yellow"/>
        </w:rPr>
        <w:t xml:space="preserve"> Address]</w:t>
      </w:r>
      <w:r w:rsidRPr="00E85ADF">
        <w:rPr>
          <w:rFonts w:ascii="Verdana" w:hAnsi="Verdana" w:cs="Tahoma"/>
          <w:bCs/>
          <w:sz w:val="20"/>
          <w:szCs w:val="20"/>
        </w:rPr>
        <w:t xml:space="preserve"> (herein after called the </w:t>
      </w:r>
      <w:r w:rsidR="00B01310" w:rsidRPr="00E85ADF">
        <w:rPr>
          <w:rFonts w:ascii="Verdana" w:hAnsi="Verdana" w:cs="Tahoma"/>
          <w:bCs/>
          <w:sz w:val="20"/>
          <w:szCs w:val="20"/>
        </w:rPr>
        <w:t>“</w:t>
      </w:r>
      <w:r w:rsidRPr="00E85ADF">
        <w:rPr>
          <w:rFonts w:ascii="Verdana" w:hAnsi="Verdana" w:cs="Tahoma"/>
          <w:bCs/>
          <w:sz w:val="20"/>
          <w:szCs w:val="20"/>
        </w:rPr>
        <w:t>Consultant</w:t>
      </w:r>
      <w:r w:rsidR="00C81A54" w:rsidRPr="00E85ADF">
        <w:rPr>
          <w:rFonts w:ascii="Verdana" w:hAnsi="Verdana" w:cs="Tahoma"/>
          <w:bCs/>
          <w:sz w:val="20"/>
          <w:szCs w:val="20"/>
        </w:rPr>
        <w:t>”</w:t>
      </w:r>
      <w:r w:rsidRPr="00E85ADF">
        <w:rPr>
          <w:rFonts w:ascii="Verdana" w:hAnsi="Verdana" w:cs="Tahoma"/>
          <w:bCs/>
          <w:sz w:val="20"/>
          <w:szCs w:val="20"/>
        </w:rPr>
        <w:t>).</w:t>
      </w:r>
    </w:p>
    <w:p w14:paraId="1D6F5890" w14:textId="77777777" w:rsidR="00BE3E6E" w:rsidRPr="00E85ADF" w:rsidRDefault="00BE3E6E" w:rsidP="006013CE">
      <w:pPr>
        <w:pStyle w:val="ListParagraph"/>
        <w:spacing w:before="100" w:beforeAutospacing="1" w:after="100" w:afterAutospacing="1"/>
        <w:rPr>
          <w:rFonts w:ascii="Verdana" w:hAnsi="Verdana" w:cs="Tahoma"/>
          <w:bCs/>
          <w:sz w:val="20"/>
          <w:szCs w:val="20"/>
        </w:rPr>
      </w:pPr>
    </w:p>
    <w:p w14:paraId="53A54F5F" w14:textId="77777777" w:rsidR="00BE3E6E" w:rsidRPr="00E85ADF" w:rsidRDefault="00BE3E6E" w:rsidP="006013CE">
      <w:pPr>
        <w:pStyle w:val="ListParagraph"/>
        <w:spacing w:before="100" w:beforeAutospacing="1" w:after="100" w:afterAutospacing="1"/>
        <w:rPr>
          <w:rFonts w:ascii="Verdana" w:hAnsi="Verdana" w:cs="Tahoma"/>
          <w:b/>
          <w:bCs/>
          <w:sz w:val="20"/>
          <w:szCs w:val="20"/>
        </w:rPr>
      </w:pPr>
      <w:r w:rsidRPr="00E85ADF">
        <w:rPr>
          <w:rFonts w:ascii="Verdana" w:hAnsi="Verdana" w:cs="Tahoma"/>
          <w:bCs/>
          <w:sz w:val="20"/>
          <w:szCs w:val="20"/>
        </w:rPr>
        <w:t>The Agreement will be in accordance with the following Terms and Conditions unless and until an alternative is specifically agreed between the Parties.</w:t>
      </w:r>
      <w:r w:rsidRPr="00E85ADF">
        <w:rPr>
          <w:rFonts w:ascii="Verdana" w:hAnsi="Verdana" w:cs="Tahoma"/>
          <w:b/>
          <w:bCs/>
          <w:sz w:val="20"/>
          <w:szCs w:val="20"/>
        </w:rPr>
        <w:t xml:space="preserve"> </w:t>
      </w:r>
    </w:p>
    <w:p w14:paraId="07E2DF29" w14:textId="77777777" w:rsidR="00BE3E6E" w:rsidRPr="00E85ADF" w:rsidRDefault="00BE3E6E" w:rsidP="006013CE">
      <w:pPr>
        <w:pStyle w:val="ListParagraph"/>
        <w:spacing w:before="100" w:beforeAutospacing="1" w:after="100" w:afterAutospacing="1"/>
        <w:rPr>
          <w:rFonts w:ascii="Verdana" w:hAnsi="Verdana" w:cs="Tahoma"/>
          <w:b/>
          <w:bCs/>
          <w:sz w:val="20"/>
          <w:szCs w:val="20"/>
        </w:rPr>
      </w:pPr>
    </w:p>
    <w:p w14:paraId="2597CDBC" w14:textId="77777777" w:rsidR="00BE3E6E" w:rsidRPr="00E85ADF" w:rsidRDefault="00BE3E6E" w:rsidP="006013CE">
      <w:pPr>
        <w:pStyle w:val="ListParagraph"/>
        <w:numPr>
          <w:ilvl w:val="0"/>
          <w:numId w:val="1"/>
        </w:numPr>
        <w:spacing w:before="100" w:beforeAutospacing="1" w:after="100" w:afterAutospacing="1"/>
        <w:rPr>
          <w:rFonts w:ascii="Verdana" w:hAnsi="Verdana" w:cs="Tahoma"/>
          <w:b/>
          <w:bCs/>
          <w:sz w:val="20"/>
          <w:szCs w:val="20"/>
        </w:rPr>
      </w:pPr>
      <w:r w:rsidRPr="00E85ADF">
        <w:rPr>
          <w:rFonts w:ascii="Verdana" w:hAnsi="Verdana" w:cs="Tahoma"/>
          <w:b/>
          <w:bCs/>
          <w:sz w:val="20"/>
          <w:szCs w:val="20"/>
        </w:rPr>
        <w:t xml:space="preserve">Commencement date and duration of the Agreement: </w:t>
      </w:r>
    </w:p>
    <w:p w14:paraId="4BBC74B8" w14:textId="77777777" w:rsidR="00BE3E6E"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This Agreement will commence on </w:t>
      </w:r>
      <w:r w:rsidRPr="00E85ADF">
        <w:rPr>
          <w:rFonts w:ascii="Verdana" w:hAnsi="Verdana" w:cs="Tahoma"/>
          <w:bCs/>
          <w:sz w:val="20"/>
          <w:szCs w:val="20"/>
          <w:highlight w:val="yellow"/>
        </w:rPr>
        <w:t>DATE</w:t>
      </w:r>
      <w:r w:rsidRPr="00E85ADF">
        <w:rPr>
          <w:rFonts w:ascii="Verdana" w:hAnsi="Verdana" w:cs="Tahoma"/>
          <w:bCs/>
          <w:sz w:val="20"/>
          <w:szCs w:val="20"/>
        </w:rPr>
        <w:t>.  The Agreement shall continue unless and until terminated as provided by the terms of this agreement; or by either party giving to the other not less than four weeks' prior written notice.</w:t>
      </w:r>
    </w:p>
    <w:p w14:paraId="17D6A55E" w14:textId="77777777" w:rsidR="00BE3E6E" w:rsidRPr="00E85ADF" w:rsidRDefault="00BE3E6E" w:rsidP="006013CE">
      <w:pPr>
        <w:pStyle w:val="ListParagraph"/>
        <w:spacing w:before="100" w:beforeAutospacing="1" w:after="100" w:afterAutospacing="1"/>
        <w:rPr>
          <w:rFonts w:ascii="Verdana" w:hAnsi="Verdana" w:cs="Tahoma"/>
          <w:bCs/>
          <w:sz w:val="20"/>
          <w:szCs w:val="20"/>
        </w:rPr>
      </w:pPr>
    </w:p>
    <w:p w14:paraId="2092B78E" w14:textId="77777777" w:rsidR="00BE3E6E" w:rsidRPr="00E85ADF" w:rsidRDefault="00BE3E6E" w:rsidP="006013CE">
      <w:pPr>
        <w:pStyle w:val="ListParagraph"/>
        <w:numPr>
          <w:ilvl w:val="0"/>
          <w:numId w:val="1"/>
        </w:numPr>
        <w:spacing w:before="100" w:beforeAutospacing="1" w:after="100" w:afterAutospacing="1"/>
        <w:rPr>
          <w:rFonts w:ascii="Verdana" w:hAnsi="Verdana" w:cs="Tahoma"/>
          <w:b/>
          <w:bCs/>
          <w:sz w:val="20"/>
          <w:szCs w:val="20"/>
        </w:rPr>
      </w:pPr>
      <w:r w:rsidRPr="00E85ADF">
        <w:rPr>
          <w:rFonts w:ascii="Verdana" w:hAnsi="Verdana" w:cs="Tahoma"/>
          <w:b/>
          <w:bCs/>
          <w:sz w:val="20"/>
          <w:szCs w:val="20"/>
        </w:rPr>
        <w:t xml:space="preserve">Purpose of the Agreement: </w:t>
      </w:r>
    </w:p>
    <w:p w14:paraId="3798831A" w14:textId="77777777" w:rsidR="00BE3E6E"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The purpose of the Agreement is to set out the terms under which the Consultant will provide services to the </w:t>
      </w:r>
      <w:r w:rsidR="002E5F85" w:rsidRPr="00E85ADF">
        <w:rPr>
          <w:rFonts w:ascii="Verdana" w:hAnsi="Verdana" w:cs="Tahoma"/>
          <w:bCs/>
          <w:sz w:val="20"/>
          <w:szCs w:val="20"/>
        </w:rPr>
        <w:t>PCC</w:t>
      </w:r>
      <w:r w:rsidRPr="00E85ADF">
        <w:rPr>
          <w:rFonts w:ascii="Verdana" w:hAnsi="Verdana" w:cs="Tahoma"/>
          <w:bCs/>
          <w:sz w:val="20"/>
          <w:szCs w:val="20"/>
        </w:rPr>
        <w:t xml:space="preserve">.  </w:t>
      </w:r>
    </w:p>
    <w:p w14:paraId="70EA3EFB" w14:textId="77777777" w:rsidR="00BE3E6E" w:rsidRPr="00E85ADF" w:rsidRDefault="00BE3E6E" w:rsidP="006013CE">
      <w:pPr>
        <w:pStyle w:val="ListParagraph"/>
        <w:spacing w:before="100" w:beforeAutospacing="1" w:after="100" w:afterAutospacing="1"/>
        <w:rPr>
          <w:rFonts w:ascii="Verdana" w:hAnsi="Verdana" w:cs="Tahoma"/>
          <w:bCs/>
          <w:sz w:val="20"/>
          <w:szCs w:val="20"/>
        </w:rPr>
      </w:pPr>
    </w:p>
    <w:p w14:paraId="657F0869" w14:textId="77777777" w:rsidR="00BB1EB3" w:rsidRPr="00E85ADF" w:rsidRDefault="00BB1EB3" w:rsidP="006013CE">
      <w:pPr>
        <w:pStyle w:val="ListParagraph"/>
        <w:numPr>
          <w:ilvl w:val="0"/>
          <w:numId w:val="1"/>
        </w:numPr>
        <w:spacing w:before="100" w:beforeAutospacing="1" w:after="100" w:afterAutospacing="1"/>
        <w:rPr>
          <w:rFonts w:ascii="Verdana" w:hAnsi="Verdana" w:cs="Tahoma"/>
          <w:b/>
          <w:bCs/>
          <w:sz w:val="20"/>
          <w:szCs w:val="20"/>
        </w:rPr>
      </w:pPr>
      <w:bookmarkStart w:id="0" w:name="_Ref517260294"/>
      <w:r w:rsidRPr="00E85ADF">
        <w:rPr>
          <w:rFonts w:ascii="Verdana" w:hAnsi="Verdana" w:cs="Tahoma"/>
          <w:b/>
          <w:bCs/>
          <w:sz w:val="20"/>
          <w:szCs w:val="20"/>
        </w:rPr>
        <w:t>Services:</w:t>
      </w:r>
      <w:bookmarkEnd w:id="0"/>
    </w:p>
    <w:p w14:paraId="55728D45" w14:textId="77777777" w:rsidR="00BB1EB3"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The services that the Consultant will provide </w:t>
      </w:r>
      <w:r w:rsidR="00BB1EB3" w:rsidRPr="00E85ADF">
        <w:rPr>
          <w:rFonts w:ascii="Verdana" w:hAnsi="Verdana" w:cs="Tahoma"/>
          <w:bCs/>
          <w:sz w:val="20"/>
          <w:szCs w:val="20"/>
        </w:rPr>
        <w:t xml:space="preserve">are </w:t>
      </w:r>
      <w:r w:rsidRPr="00E85ADF">
        <w:rPr>
          <w:rFonts w:ascii="Verdana" w:hAnsi="Verdana" w:cs="Tahoma"/>
          <w:bCs/>
          <w:sz w:val="20"/>
          <w:szCs w:val="20"/>
          <w:highlight w:val="yellow"/>
        </w:rPr>
        <w:t>XXXXXX</w:t>
      </w:r>
      <w:r w:rsidR="00C81A54" w:rsidRPr="00E85ADF">
        <w:rPr>
          <w:rFonts w:ascii="Verdana" w:hAnsi="Verdana" w:cs="Tahoma"/>
          <w:bCs/>
          <w:sz w:val="20"/>
          <w:szCs w:val="20"/>
        </w:rPr>
        <w:t xml:space="preserve"> ("the Services")</w:t>
      </w:r>
      <w:r w:rsidRPr="00E85ADF">
        <w:rPr>
          <w:rFonts w:ascii="Verdana" w:hAnsi="Verdana" w:cs="Tahoma"/>
          <w:bCs/>
          <w:sz w:val="20"/>
          <w:szCs w:val="20"/>
        </w:rPr>
        <w:t xml:space="preserve">.  Further details of the </w:t>
      </w:r>
      <w:r w:rsidR="00C81A54" w:rsidRPr="00E85ADF">
        <w:rPr>
          <w:rFonts w:ascii="Verdana" w:hAnsi="Verdana" w:cs="Tahoma"/>
          <w:bCs/>
          <w:sz w:val="20"/>
          <w:szCs w:val="20"/>
        </w:rPr>
        <w:t>S</w:t>
      </w:r>
      <w:r w:rsidRPr="00E85ADF">
        <w:rPr>
          <w:rFonts w:ascii="Verdana" w:hAnsi="Verdana" w:cs="Tahoma"/>
          <w:bCs/>
          <w:sz w:val="20"/>
          <w:szCs w:val="20"/>
        </w:rPr>
        <w:t xml:space="preserve">ervices are set out in the </w:t>
      </w:r>
      <w:r w:rsidR="00BB1EB3" w:rsidRPr="00E85ADF">
        <w:rPr>
          <w:rFonts w:ascii="Verdana" w:hAnsi="Verdana" w:cs="Tahoma"/>
          <w:bCs/>
          <w:sz w:val="20"/>
          <w:szCs w:val="20"/>
        </w:rPr>
        <w:t>S</w:t>
      </w:r>
      <w:r w:rsidRPr="00E85ADF">
        <w:rPr>
          <w:rFonts w:ascii="Verdana" w:hAnsi="Verdana" w:cs="Tahoma"/>
          <w:bCs/>
          <w:sz w:val="20"/>
          <w:szCs w:val="20"/>
        </w:rPr>
        <w:t xml:space="preserve">chedule to this agreement. </w:t>
      </w:r>
    </w:p>
    <w:p w14:paraId="26A263D7" w14:textId="77777777" w:rsidR="00BB1EB3" w:rsidRPr="00E85ADF" w:rsidRDefault="00BB1EB3" w:rsidP="006013CE">
      <w:pPr>
        <w:pStyle w:val="ListParagraph"/>
        <w:spacing w:before="100" w:beforeAutospacing="1" w:after="100" w:afterAutospacing="1"/>
        <w:rPr>
          <w:rFonts w:ascii="Verdana" w:hAnsi="Verdana" w:cs="Tahoma"/>
          <w:bCs/>
          <w:sz w:val="20"/>
          <w:szCs w:val="20"/>
        </w:rPr>
      </w:pPr>
    </w:p>
    <w:p w14:paraId="3EDCE56E" w14:textId="77777777" w:rsidR="00BB1EB3" w:rsidRPr="00E85ADF" w:rsidRDefault="00BB1EB3"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The Consultant shall provide the Services to the </w:t>
      </w:r>
      <w:r w:rsidR="007804E7" w:rsidRPr="00E85ADF">
        <w:rPr>
          <w:rFonts w:ascii="Verdana" w:hAnsi="Verdana" w:cs="Tahoma"/>
          <w:bCs/>
          <w:sz w:val="20"/>
          <w:szCs w:val="20"/>
        </w:rPr>
        <w:t>PCC</w:t>
      </w:r>
      <w:r w:rsidRPr="00E85ADF">
        <w:rPr>
          <w:rFonts w:ascii="Verdana" w:hAnsi="Verdana" w:cs="Tahoma"/>
          <w:bCs/>
          <w:sz w:val="20"/>
          <w:szCs w:val="20"/>
        </w:rPr>
        <w:t xml:space="preserve">, meeting any reasonable performance dates notified to the Consultant by the </w:t>
      </w:r>
      <w:r w:rsidR="007804E7" w:rsidRPr="00E85ADF">
        <w:rPr>
          <w:rFonts w:ascii="Verdana" w:hAnsi="Verdana" w:cs="Tahoma"/>
          <w:bCs/>
          <w:sz w:val="20"/>
          <w:szCs w:val="20"/>
        </w:rPr>
        <w:t>PCC</w:t>
      </w:r>
      <w:r w:rsidRPr="00E85ADF">
        <w:rPr>
          <w:rFonts w:ascii="Verdana" w:hAnsi="Verdana" w:cs="Tahoma"/>
          <w:bCs/>
          <w:sz w:val="20"/>
          <w:szCs w:val="20"/>
        </w:rPr>
        <w:t xml:space="preserve">. The Consultant must co-operate with the </w:t>
      </w:r>
      <w:r w:rsidR="007804E7" w:rsidRPr="00E85ADF">
        <w:rPr>
          <w:rFonts w:ascii="Verdana" w:hAnsi="Verdana" w:cs="Tahoma"/>
          <w:bCs/>
          <w:sz w:val="20"/>
          <w:szCs w:val="20"/>
        </w:rPr>
        <w:t>PCC</w:t>
      </w:r>
      <w:r w:rsidRPr="00E85ADF">
        <w:rPr>
          <w:rFonts w:ascii="Verdana" w:hAnsi="Verdana" w:cs="Tahoma"/>
          <w:bCs/>
          <w:sz w:val="20"/>
          <w:szCs w:val="20"/>
        </w:rPr>
        <w:t xml:space="preserve"> in all matters relating to the Services and comply with the </w:t>
      </w:r>
      <w:r w:rsidR="007804E7" w:rsidRPr="00E85ADF">
        <w:rPr>
          <w:rFonts w:ascii="Verdana" w:hAnsi="Verdana" w:cs="Tahoma"/>
          <w:bCs/>
          <w:sz w:val="20"/>
          <w:szCs w:val="20"/>
        </w:rPr>
        <w:t>PCC</w:t>
      </w:r>
      <w:r w:rsidRPr="00E85ADF">
        <w:rPr>
          <w:rFonts w:ascii="Verdana" w:hAnsi="Verdana" w:cs="Tahoma"/>
          <w:bCs/>
          <w:sz w:val="20"/>
          <w:szCs w:val="20"/>
        </w:rPr>
        <w:t>’s instructions.</w:t>
      </w:r>
    </w:p>
    <w:p w14:paraId="3B5A7AE3" w14:textId="77777777" w:rsidR="00BB1EB3" w:rsidRPr="00E85ADF" w:rsidRDefault="00BB1EB3" w:rsidP="006013CE">
      <w:pPr>
        <w:pStyle w:val="ListParagraph"/>
        <w:spacing w:before="100" w:beforeAutospacing="1" w:after="100" w:afterAutospacing="1"/>
        <w:rPr>
          <w:rFonts w:ascii="Verdana" w:hAnsi="Verdana" w:cs="Tahoma"/>
          <w:bCs/>
          <w:sz w:val="20"/>
          <w:szCs w:val="20"/>
        </w:rPr>
      </w:pPr>
    </w:p>
    <w:p w14:paraId="19292CB6" w14:textId="77777777" w:rsidR="00BB1EB3"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The Consultant will provide the Services with care, skill and </w:t>
      </w:r>
      <w:r w:rsidR="00BB1EB3" w:rsidRPr="00E85ADF">
        <w:rPr>
          <w:rFonts w:ascii="Verdana" w:hAnsi="Verdana" w:cs="Tahoma"/>
          <w:bCs/>
          <w:sz w:val="20"/>
          <w:szCs w:val="20"/>
        </w:rPr>
        <w:t>diligence in accordance with best practice in that industry, profession or trade</w:t>
      </w:r>
      <w:r w:rsidRPr="00E85ADF">
        <w:rPr>
          <w:rFonts w:ascii="Verdana" w:hAnsi="Verdana" w:cs="Tahoma"/>
          <w:bCs/>
          <w:sz w:val="20"/>
          <w:szCs w:val="20"/>
        </w:rPr>
        <w:t xml:space="preserve">. </w:t>
      </w:r>
      <w:r w:rsidR="00BB1EB3" w:rsidRPr="00E85ADF">
        <w:rPr>
          <w:rFonts w:ascii="Verdana" w:hAnsi="Verdana" w:cs="Tahoma"/>
          <w:bCs/>
          <w:sz w:val="20"/>
          <w:szCs w:val="20"/>
        </w:rPr>
        <w:t xml:space="preserve">The Services must conform to any specification issued by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and to any description of the services issued by the Consultant. </w:t>
      </w:r>
    </w:p>
    <w:p w14:paraId="5BA4F837" w14:textId="77777777" w:rsidR="00BB1EB3" w:rsidRPr="00E85ADF" w:rsidRDefault="00BB1EB3" w:rsidP="006013CE">
      <w:pPr>
        <w:pStyle w:val="ListParagraph"/>
        <w:spacing w:before="100" w:beforeAutospacing="1" w:after="100" w:afterAutospacing="1"/>
        <w:rPr>
          <w:rFonts w:ascii="Verdana" w:hAnsi="Verdana" w:cs="Tahoma"/>
          <w:bCs/>
          <w:sz w:val="20"/>
          <w:szCs w:val="20"/>
        </w:rPr>
      </w:pPr>
    </w:p>
    <w:p w14:paraId="62D3355D" w14:textId="77777777" w:rsidR="00BB1EB3" w:rsidRPr="00E85ADF" w:rsidRDefault="00BB1EB3" w:rsidP="006013CE">
      <w:pPr>
        <w:pStyle w:val="ListParagraph"/>
        <w:numPr>
          <w:ilvl w:val="0"/>
          <w:numId w:val="1"/>
        </w:numPr>
        <w:spacing w:before="100" w:beforeAutospacing="1" w:after="100" w:afterAutospacing="1"/>
        <w:rPr>
          <w:rFonts w:ascii="Verdana" w:hAnsi="Verdana" w:cs="Tahoma"/>
          <w:b/>
          <w:bCs/>
          <w:sz w:val="20"/>
          <w:szCs w:val="20"/>
        </w:rPr>
      </w:pPr>
      <w:bookmarkStart w:id="1" w:name="_Ref517267658"/>
      <w:r w:rsidRPr="00E85ADF">
        <w:rPr>
          <w:rFonts w:ascii="Verdana" w:hAnsi="Verdana" w:cs="Tahoma"/>
          <w:b/>
          <w:bCs/>
          <w:sz w:val="20"/>
          <w:szCs w:val="20"/>
        </w:rPr>
        <w:t>Other requirements:</w:t>
      </w:r>
      <w:bookmarkEnd w:id="1"/>
    </w:p>
    <w:p w14:paraId="44BA1899" w14:textId="4340C2EF" w:rsidR="007804E7" w:rsidRDefault="00BB1EB3" w:rsidP="00E85ADF">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The Consultant shall observe and comply with all applicable laws, regulations, regulatory policies, guidelines and industry codes which may apply from time to time.</w:t>
      </w:r>
    </w:p>
    <w:p w14:paraId="268311B5" w14:textId="77777777" w:rsidR="00E85ADF" w:rsidRPr="00E85ADF" w:rsidRDefault="00E85ADF" w:rsidP="00E85ADF">
      <w:pPr>
        <w:pStyle w:val="ListParagraph"/>
        <w:spacing w:before="100" w:beforeAutospacing="1" w:after="100" w:afterAutospacing="1"/>
        <w:rPr>
          <w:rFonts w:ascii="Verdana" w:hAnsi="Verdana" w:cs="Tahoma"/>
          <w:bCs/>
          <w:sz w:val="20"/>
          <w:szCs w:val="20"/>
        </w:rPr>
      </w:pPr>
    </w:p>
    <w:p w14:paraId="324E8950" w14:textId="77777777" w:rsidR="00BE3E6E" w:rsidRPr="00E85ADF" w:rsidRDefault="00BE3E6E" w:rsidP="006013CE">
      <w:pPr>
        <w:pStyle w:val="ListParagraph"/>
        <w:numPr>
          <w:ilvl w:val="0"/>
          <w:numId w:val="1"/>
        </w:numPr>
        <w:spacing w:before="100" w:beforeAutospacing="1" w:after="100" w:afterAutospacing="1"/>
        <w:rPr>
          <w:rFonts w:ascii="Verdana" w:hAnsi="Verdana" w:cs="Tahoma"/>
          <w:b/>
          <w:bCs/>
          <w:sz w:val="20"/>
          <w:szCs w:val="20"/>
        </w:rPr>
      </w:pPr>
      <w:r w:rsidRPr="00E85ADF">
        <w:rPr>
          <w:rFonts w:ascii="Verdana" w:hAnsi="Verdana" w:cs="Tahoma"/>
          <w:b/>
          <w:bCs/>
          <w:sz w:val="20"/>
          <w:szCs w:val="20"/>
        </w:rPr>
        <w:t xml:space="preserve">Fees and expenses: </w:t>
      </w:r>
    </w:p>
    <w:p w14:paraId="09F692D7" w14:textId="77777777" w:rsidR="00BE3E6E"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Fees for the Agreement will be as follows: </w:t>
      </w:r>
      <w:r w:rsidR="00C81A54" w:rsidRPr="00E85ADF">
        <w:rPr>
          <w:rFonts w:ascii="Verdana" w:hAnsi="Verdana" w:cs="Tahoma"/>
          <w:bCs/>
          <w:sz w:val="20"/>
          <w:szCs w:val="20"/>
        </w:rPr>
        <w:t>[</w:t>
      </w:r>
      <w:r w:rsidRPr="00E85ADF">
        <w:rPr>
          <w:rFonts w:ascii="Verdana" w:hAnsi="Verdana" w:cs="Tahoma"/>
          <w:bCs/>
          <w:sz w:val="20"/>
          <w:szCs w:val="20"/>
          <w:highlight w:val="yellow"/>
        </w:rPr>
        <w:t>INSERT</w:t>
      </w:r>
      <w:r w:rsidR="00C81A54" w:rsidRPr="00E85ADF">
        <w:rPr>
          <w:rFonts w:ascii="Verdana" w:hAnsi="Verdana" w:cs="Tahoma"/>
          <w:bCs/>
          <w:sz w:val="20"/>
          <w:szCs w:val="20"/>
        </w:rPr>
        <w:t>]</w:t>
      </w:r>
      <w:r w:rsidRPr="00E85ADF">
        <w:rPr>
          <w:rFonts w:ascii="Verdana" w:hAnsi="Verdana" w:cs="Tahoma"/>
          <w:bCs/>
          <w:sz w:val="20"/>
          <w:szCs w:val="20"/>
        </w:rPr>
        <w:t xml:space="preserve">. Where necessary, VAT will be added at the appropriate rate. Where appropriate, travel, subsistence and other expenses will be paid at cost and in accordance with arrangements specifically agreed, in advance, with the Consultant. </w:t>
      </w:r>
    </w:p>
    <w:p w14:paraId="536BEE3D" w14:textId="77777777" w:rsidR="00BE3E6E" w:rsidRPr="00E85ADF" w:rsidRDefault="00BE3E6E" w:rsidP="006013CE">
      <w:pPr>
        <w:pStyle w:val="ListParagraph"/>
        <w:spacing w:before="100" w:beforeAutospacing="1" w:after="100" w:afterAutospacing="1"/>
        <w:rPr>
          <w:rFonts w:ascii="Verdana" w:hAnsi="Verdana" w:cs="Tahoma"/>
          <w:bCs/>
          <w:sz w:val="20"/>
          <w:szCs w:val="20"/>
        </w:rPr>
      </w:pPr>
    </w:p>
    <w:p w14:paraId="6E9F7379" w14:textId="77777777" w:rsidR="00BE3E6E" w:rsidRPr="00E85ADF" w:rsidRDefault="00BE3E6E" w:rsidP="006013CE">
      <w:pPr>
        <w:pStyle w:val="ListParagraph"/>
        <w:numPr>
          <w:ilvl w:val="0"/>
          <w:numId w:val="1"/>
        </w:numPr>
        <w:spacing w:before="100" w:beforeAutospacing="1" w:after="100" w:afterAutospacing="1"/>
        <w:rPr>
          <w:rFonts w:ascii="Verdana" w:hAnsi="Verdana" w:cs="Tahoma"/>
          <w:b/>
          <w:bCs/>
          <w:sz w:val="20"/>
          <w:szCs w:val="20"/>
        </w:rPr>
      </w:pPr>
      <w:r w:rsidRPr="00E85ADF">
        <w:rPr>
          <w:rFonts w:ascii="Verdana" w:hAnsi="Verdana" w:cs="Tahoma"/>
          <w:b/>
          <w:bCs/>
          <w:sz w:val="20"/>
          <w:szCs w:val="20"/>
        </w:rPr>
        <w:t xml:space="preserve">Invoices and payment: </w:t>
      </w:r>
    </w:p>
    <w:p w14:paraId="761DD693" w14:textId="77777777" w:rsidR="00C81A54"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Unless specifically agreed otherwise, invoices will be submitted monthly by the Consultant</w:t>
      </w:r>
      <w:r w:rsidR="00C81A54" w:rsidRPr="00E85ADF">
        <w:rPr>
          <w:rFonts w:ascii="Verdana" w:hAnsi="Verdana" w:cs="Tahoma"/>
          <w:bCs/>
          <w:sz w:val="20"/>
          <w:szCs w:val="20"/>
        </w:rPr>
        <w:t>,</w:t>
      </w:r>
      <w:r w:rsidRPr="00E85ADF">
        <w:rPr>
          <w:rFonts w:ascii="Verdana" w:hAnsi="Verdana" w:cs="Tahoma"/>
          <w:bCs/>
          <w:sz w:val="20"/>
          <w:szCs w:val="20"/>
        </w:rPr>
        <w:t xml:space="preserve"> and </w:t>
      </w:r>
      <w:r w:rsidR="00C81A54" w:rsidRPr="00E85ADF">
        <w:rPr>
          <w:rFonts w:ascii="Verdana" w:hAnsi="Verdana" w:cs="Tahoma"/>
          <w:bCs/>
          <w:sz w:val="20"/>
          <w:szCs w:val="20"/>
        </w:rPr>
        <w:t xml:space="preserve">the </w:t>
      </w:r>
      <w:r w:rsidR="007804E7" w:rsidRPr="00E85ADF">
        <w:rPr>
          <w:rFonts w:ascii="Verdana" w:hAnsi="Verdana" w:cs="Tahoma"/>
          <w:bCs/>
          <w:sz w:val="20"/>
          <w:szCs w:val="20"/>
        </w:rPr>
        <w:t>PCC</w:t>
      </w:r>
      <w:r w:rsidR="00C81A54" w:rsidRPr="00E85ADF">
        <w:rPr>
          <w:rFonts w:ascii="Verdana" w:hAnsi="Verdana" w:cs="Tahoma"/>
          <w:bCs/>
          <w:sz w:val="20"/>
          <w:szCs w:val="20"/>
        </w:rPr>
        <w:t xml:space="preserve"> shall make payment to a bank account in the </w:t>
      </w:r>
      <w:r w:rsidR="00C81A54" w:rsidRPr="00E85ADF">
        <w:rPr>
          <w:rFonts w:ascii="Verdana" w:hAnsi="Verdana" w:cs="Tahoma"/>
          <w:bCs/>
          <w:sz w:val="20"/>
          <w:szCs w:val="20"/>
        </w:rPr>
        <w:lastRenderedPageBreak/>
        <w:t>Consultant’s name and nominated by the Consultant</w:t>
      </w:r>
      <w:r w:rsidRPr="00E85ADF">
        <w:rPr>
          <w:rFonts w:ascii="Verdana" w:hAnsi="Verdana" w:cs="Tahoma"/>
          <w:bCs/>
          <w:sz w:val="20"/>
          <w:szCs w:val="20"/>
        </w:rPr>
        <w:t xml:space="preserve"> within 30 days</w:t>
      </w:r>
      <w:r w:rsidR="00C81A54" w:rsidRPr="00E85ADF">
        <w:rPr>
          <w:rFonts w:ascii="Verdana" w:hAnsi="Verdana" w:cs="Tahoma"/>
          <w:bCs/>
          <w:sz w:val="20"/>
          <w:szCs w:val="20"/>
        </w:rPr>
        <w:t xml:space="preserve"> of receiving the invoice</w:t>
      </w:r>
      <w:r w:rsidRPr="00E85ADF">
        <w:rPr>
          <w:rFonts w:ascii="Verdana" w:hAnsi="Verdana" w:cs="Tahoma"/>
          <w:bCs/>
          <w:sz w:val="20"/>
          <w:szCs w:val="20"/>
        </w:rPr>
        <w:t xml:space="preserve">. The invoices submitted should give details of the </w:t>
      </w:r>
      <w:r w:rsidRPr="00E85ADF">
        <w:rPr>
          <w:rFonts w:ascii="Verdana" w:hAnsi="Verdana" w:cs="Tahoma"/>
          <w:bCs/>
          <w:sz w:val="20"/>
          <w:szCs w:val="20"/>
          <w:highlight w:val="yellow"/>
        </w:rPr>
        <w:t>[hours OR days]</w:t>
      </w:r>
      <w:r w:rsidRPr="00E85ADF">
        <w:rPr>
          <w:rFonts w:ascii="Verdana" w:hAnsi="Verdana" w:cs="Tahoma"/>
          <w:bCs/>
          <w:sz w:val="20"/>
          <w:szCs w:val="20"/>
        </w:rPr>
        <w:t xml:space="preserve"> the Consultant or any Substitute has worked during the month, the Services provided and the amount of the fee payable (plus VAT, if applicable) for the Services during that month.</w:t>
      </w:r>
      <w:r w:rsidR="00BB1EB3" w:rsidRPr="00E85ADF">
        <w:rPr>
          <w:rFonts w:ascii="Verdana" w:hAnsi="Verdana" w:cs="Tahoma"/>
          <w:bCs/>
          <w:sz w:val="20"/>
          <w:szCs w:val="20"/>
        </w:rPr>
        <w:t xml:space="preserve"> </w:t>
      </w:r>
    </w:p>
    <w:p w14:paraId="71BDBBB6" w14:textId="77777777" w:rsidR="00C81A54" w:rsidRPr="00E85ADF" w:rsidRDefault="00C81A54" w:rsidP="006013CE">
      <w:pPr>
        <w:pStyle w:val="ListParagraph"/>
        <w:spacing w:before="100" w:beforeAutospacing="1" w:after="100" w:afterAutospacing="1"/>
        <w:rPr>
          <w:rFonts w:ascii="Verdana" w:hAnsi="Verdana" w:cs="Tahoma"/>
          <w:bCs/>
          <w:sz w:val="20"/>
          <w:szCs w:val="20"/>
        </w:rPr>
      </w:pPr>
    </w:p>
    <w:p w14:paraId="16D72E21" w14:textId="77777777" w:rsidR="00BB1EB3" w:rsidRPr="00E85ADF" w:rsidRDefault="00BB1EB3"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VAT will be paid upon receipt of a valid VAT invoice. </w:t>
      </w:r>
    </w:p>
    <w:p w14:paraId="581168F3" w14:textId="77777777" w:rsidR="00BB1EB3" w:rsidRPr="00E85ADF" w:rsidRDefault="00BB1EB3" w:rsidP="006013CE">
      <w:pPr>
        <w:pStyle w:val="ListParagraph"/>
        <w:spacing w:before="100" w:beforeAutospacing="1" w:after="100" w:afterAutospacing="1"/>
        <w:rPr>
          <w:rFonts w:ascii="Verdana" w:hAnsi="Verdana" w:cs="Tahoma"/>
          <w:bCs/>
          <w:sz w:val="20"/>
          <w:szCs w:val="20"/>
        </w:rPr>
      </w:pPr>
    </w:p>
    <w:p w14:paraId="2EF41EA0" w14:textId="77777777" w:rsidR="00BB1EB3" w:rsidRPr="00E85ADF" w:rsidRDefault="00BB1EB3"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Invoices should be submitted in PDF format to [</w:t>
      </w:r>
      <w:r w:rsidRPr="00E85ADF">
        <w:rPr>
          <w:rFonts w:ascii="Verdana" w:hAnsi="Verdana" w:cs="Tahoma"/>
          <w:bCs/>
          <w:sz w:val="20"/>
          <w:szCs w:val="20"/>
          <w:highlight w:val="yellow"/>
        </w:rPr>
        <w:t>insert email address</w:t>
      </w:r>
      <w:r w:rsidRPr="00E85ADF">
        <w:rPr>
          <w:rFonts w:ascii="Verdana" w:hAnsi="Verdana" w:cs="Tahoma"/>
          <w:bCs/>
          <w:sz w:val="20"/>
          <w:szCs w:val="20"/>
        </w:rPr>
        <w:t>] or in hard copy to [</w:t>
      </w:r>
      <w:r w:rsidRPr="00E85ADF">
        <w:rPr>
          <w:rFonts w:ascii="Verdana" w:hAnsi="Verdana" w:cs="Tahoma"/>
          <w:bCs/>
          <w:sz w:val="20"/>
          <w:szCs w:val="20"/>
          <w:highlight w:val="yellow"/>
        </w:rPr>
        <w:t>name/job role</w:t>
      </w:r>
      <w:r w:rsidRPr="00E85ADF">
        <w:rPr>
          <w:rFonts w:ascii="Verdana" w:hAnsi="Verdana" w:cs="Tahoma"/>
          <w:bCs/>
          <w:sz w:val="20"/>
          <w:szCs w:val="20"/>
        </w:rPr>
        <w:t>].</w:t>
      </w:r>
    </w:p>
    <w:p w14:paraId="6647ACA0" w14:textId="77777777" w:rsidR="00BE3E6E" w:rsidRPr="00E85ADF" w:rsidRDefault="00BE3E6E" w:rsidP="006013CE">
      <w:pPr>
        <w:pStyle w:val="ListParagraph"/>
        <w:spacing w:before="100" w:beforeAutospacing="1" w:after="100" w:afterAutospacing="1"/>
        <w:rPr>
          <w:rFonts w:ascii="Verdana" w:hAnsi="Verdana" w:cs="Tahoma"/>
          <w:bCs/>
          <w:sz w:val="20"/>
          <w:szCs w:val="20"/>
        </w:rPr>
      </w:pPr>
    </w:p>
    <w:p w14:paraId="66B6616C" w14:textId="77777777" w:rsidR="00BE3E6E" w:rsidRPr="00E85ADF" w:rsidRDefault="00BE3E6E" w:rsidP="006013CE">
      <w:pPr>
        <w:pStyle w:val="ListParagraph"/>
        <w:numPr>
          <w:ilvl w:val="0"/>
          <w:numId w:val="1"/>
        </w:numPr>
        <w:spacing w:before="100" w:beforeAutospacing="1" w:after="100" w:afterAutospacing="1"/>
        <w:rPr>
          <w:rFonts w:ascii="Verdana" w:hAnsi="Verdana" w:cs="Tahoma"/>
          <w:b/>
          <w:bCs/>
          <w:sz w:val="20"/>
          <w:szCs w:val="20"/>
        </w:rPr>
      </w:pPr>
      <w:r w:rsidRPr="00E85ADF">
        <w:rPr>
          <w:rFonts w:ascii="Verdana" w:hAnsi="Verdana" w:cs="Tahoma"/>
          <w:b/>
          <w:bCs/>
          <w:sz w:val="20"/>
          <w:szCs w:val="20"/>
        </w:rPr>
        <w:t>Substitutes:</w:t>
      </w:r>
    </w:p>
    <w:p w14:paraId="7DC44A44" w14:textId="77777777" w:rsidR="00BE3E6E"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If the Consultant is unable to provide the Services s/he should advise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bCs/>
          <w:sz w:val="20"/>
          <w:szCs w:val="20"/>
        </w:rPr>
        <w:t>of that fact as soon as reasonably practicable. No fee shall be payable in respect of any period during which Services are not provided.</w:t>
      </w:r>
    </w:p>
    <w:p w14:paraId="6E621154" w14:textId="77777777" w:rsidR="00BE3E6E" w:rsidRPr="00E85ADF" w:rsidRDefault="00BE3E6E" w:rsidP="006013CE">
      <w:pPr>
        <w:pStyle w:val="ListParagraph"/>
        <w:spacing w:before="100" w:beforeAutospacing="1" w:after="100" w:afterAutospacing="1"/>
        <w:rPr>
          <w:rFonts w:ascii="Verdana" w:hAnsi="Verdana" w:cs="Tahoma"/>
          <w:bCs/>
          <w:sz w:val="20"/>
          <w:szCs w:val="20"/>
        </w:rPr>
      </w:pPr>
    </w:p>
    <w:p w14:paraId="433FC2D2" w14:textId="77777777" w:rsidR="00BE3E6E" w:rsidRPr="00E85ADF" w:rsidRDefault="00BE3E6E" w:rsidP="006013CE">
      <w:pPr>
        <w:pStyle w:val="ListParagraph"/>
        <w:spacing w:before="100" w:beforeAutospacing="1" w:after="100" w:afterAutospacing="1"/>
        <w:rPr>
          <w:rFonts w:ascii="Verdana" w:hAnsi="Verdana" w:cs="Tahoma"/>
          <w:bCs/>
          <w:sz w:val="20"/>
          <w:szCs w:val="20"/>
        </w:rPr>
      </w:pPr>
      <w:bookmarkStart w:id="2" w:name="a506867"/>
      <w:r w:rsidRPr="00E85ADF">
        <w:rPr>
          <w:rFonts w:ascii="Verdana" w:hAnsi="Verdana" w:cs="Tahoma"/>
          <w:bCs/>
          <w:sz w:val="20"/>
          <w:szCs w:val="20"/>
        </w:rPr>
        <w:t xml:space="preserve">With prior written approval from </w:t>
      </w:r>
      <w:r w:rsidR="00BB1EB3" w:rsidRPr="00E85ADF">
        <w:rPr>
          <w:rFonts w:ascii="Verdana" w:hAnsi="Verdana" w:cs="Tahoma"/>
          <w:bCs/>
          <w:sz w:val="20"/>
          <w:szCs w:val="20"/>
        </w:rPr>
        <w:t xml:space="preserve">the </w:t>
      </w:r>
      <w:r w:rsidR="007804E7" w:rsidRPr="00E85ADF">
        <w:rPr>
          <w:rFonts w:ascii="Verdana" w:hAnsi="Verdana" w:cs="Tahoma"/>
          <w:bCs/>
          <w:sz w:val="20"/>
          <w:szCs w:val="20"/>
        </w:rPr>
        <w:t>PCC</w:t>
      </w:r>
      <w:r w:rsidRPr="00E85ADF">
        <w:rPr>
          <w:rFonts w:ascii="Verdana" w:hAnsi="Verdana" w:cs="Tahoma"/>
          <w:bCs/>
          <w:sz w:val="20"/>
          <w:szCs w:val="20"/>
        </w:rPr>
        <w:t>, the Consultant may appoint a suitably qualified and skilled substitute</w:t>
      </w:r>
      <w:r w:rsidR="00BB1EB3" w:rsidRPr="00E85ADF">
        <w:rPr>
          <w:rFonts w:ascii="Verdana" w:hAnsi="Verdana" w:cs="Tahoma"/>
          <w:bCs/>
          <w:sz w:val="20"/>
          <w:szCs w:val="20"/>
        </w:rPr>
        <w:t xml:space="preserve"> (the “Substitute”)</w:t>
      </w:r>
      <w:r w:rsidRPr="00E85ADF">
        <w:rPr>
          <w:rFonts w:ascii="Verdana" w:hAnsi="Verdana" w:cs="Tahoma"/>
          <w:bCs/>
          <w:sz w:val="20"/>
          <w:szCs w:val="20"/>
        </w:rPr>
        <w:t xml:space="preserve"> to perform the Services on his/her behalf.  If the </w:t>
      </w:r>
      <w:r w:rsidR="00BB1EB3" w:rsidRPr="00E85ADF">
        <w:rPr>
          <w:rFonts w:ascii="Verdana" w:hAnsi="Verdana" w:cs="Tahoma"/>
          <w:bCs/>
          <w:sz w:val="20"/>
          <w:szCs w:val="20"/>
        </w:rPr>
        <w:t>S</w:t>
      </w:r>
      <w:r w:rsidRPr="00E85ADF">
        <w:rPr>
          <w:rFonts w:ascii="Verdana" w:hAnsi="Verdana" w:cs="Tahoma"/>
          <w:bCs/>
          <w:sz w:val="20"/>
          <w:szCs w:val="20"/>
        </w:rPr>
        <w:t xml:space="preserve">ubstitute is accepted the Consultant shall continue to invoice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bCs/>
          <w:sz w:val="20"/>
          <w:szCs w:val="20"/>
        </w:rPr>
        <w:t xml:space="preserve">and shall be responsible for the remuneration of the </w:t>
      </w:r>
      <w:r w:rsidR="00BB1EB3" w:rsidRPr="00E85ADF">
        <w:rPr>
          <w:rFonts w:ascii="Verdana" w:hAnsi="Verdana" w:cs="Tahoma"/>
          <w:bCs/>
          <w:sz w:val="20"/>
          <w:szCs w:val="20"/>
        </w:rPr>
        <w:t>S</w:t>
      </w:r>
      <w:r w:rsidRPr="00E85ADF">
        <w:rPr>
          <w:rFonts w:ascii="Verdana" w:hAnsi="Verdana" w:cs="Tahoma"/>
          <w:bCs/>
          <w:sz w:val="20"/>
          <w:szCs w:val="20"/>
        </w:rPr>
        <w:t>ubstitute.</w:t>
      </w:r>
      <w:bookmarkEnd w:id="2"/>
    </w:p>
    <w:p w14:paraId="0021BD26" w14:textId="77777777" w:rsidR="00BE3E6E" w:rsidRPr="00E85ADF" w:rsidRDefault="00BE3E6E" w:rsidP="006013CE">
      <w:pPr>
        <w:pStyle w:val="ListParagraph"/>
        <w:spacing w:before="100" w:beforeAutospacing="1" w:after="100" w:afterAutospacing="1"/>
        <w:rPr>
          <w:rFonts w:ascii="Verdana" w:hAnsi="Verdana" w:cs="Tahoma"/>
          <w:bCs/>
          <w:sz w:val="20"/>
          <w:szCs w:val="20"/>
        </w:rPr>
      </w:pPr>
    </w:p>
    <w:p w14:paraId="2961F987" w14:textId="77777777" w:rsidR="00BE3E6E" w:rsidRPr="00E85ADF" w:rsidRDefault="00BE3E6E" w:rsidP="006013CE">
      <w:pPr>
        <w:pStyle w:val="ListParagraph"/>
        <w:numPr>
          <w:ilvl w:val="0"/>
          <w:numId w:val="1"/>
        </w:numPr>
        <w:spacing w:before="100" w:beforeAutospacing="1" w:after="100" w:afterAutospacing="1"/>
        <w:rPr>
          <w:rFonts w:ascii="Verdana" w:hAnsi="Verdana" w:cs="Tahoma"/>
          <w:b/>
          <w:bCs/>
          <w:sz w:val="20"/>
          <w:szCs w:val="20"/>
        </w:rPr>
      </w:pPr>
      <w:r w:rsidRPr="00E85ADF">
        <w:rPr>
          <w:rFonts w:ascii="Verdana" w:hAnsi="Verdana" w:cs="Tahoma"/>
          <w:b/>
          <w:bCs/>
          <w:sz w:val="20"/>
          <w:szCs w:val="20"/>
        </w:rPr>
        <w:t xml:space="preserve">Authority: </w:t>
      </w:r>
    </w:p>
    <w:p w14:paraId="2EAE75A7" w14:textId="77777777" w:rsidR="00BE3E6E"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Unless expressly stated otherwise, the Consultant does not have any authority to incur any expenditure in the name of </w:t>
      </w:r>
      <w:r w:rsidR="00BB1EB3" w:rsidRPr="00E85ADF">
        <w:rPr>
          <w:rFonts w:ascii="Verdana" w:hAnsi="Verdana" w:cs="Tahoma"/>
          <w:bCs/>
          <w:sz w:val="20"/>
          <w:szCs w:val="20"/>
        </w:rPr>
        <w:t xml:space="preserve">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bCs/>
          <w:sz w:val="20"/>
          <w:szCs w:val="20"/>
        </w:rPr>
        <w:t>and does not have authority to bind the organisation and hereby agrees not to hold him/herself out as having such authority.</w:t>
      </w:r>
    </w:p>
    <w:p w14:paraId="75E46613" w14:textId="77777777" w:rsidR="00BE3E6E" w:rsidRPr="00E85ADF" w:rsidRDefault="00BE3E6E" w:rsidP="006013CE">
      <w:pPr>
        <w:pStyle w:val="ListParagraph"/>
        <w:spacing w:before="100" w:beforeAutospacing="1" w:after="100" w:afterAutospacing="1"/>
        <w:rPr>
          <w:rFonts w:ascii="Verdana" w:hAnsi="Verdana" w:cs="Tahoma"/>
          <w:bCs/>
          <w:sz w:val="20"/>
          <w:szCs w:val="20"/>
        </w:rPr>
      </w:pPr>
    </w:p>
    <w:p w14:paraId="562CE202" w14:textId="77777777" w:rsidR="00BE3E6E" w:rsidRPr="00E85ADF" w:rsidRDefault="00BE3E6E" w:rsidP="006013CE">
      <w:pPr>
        <w:pStyle w:val="ListParagraph"/>
        <w:numPr>
          <w:ilvl w:val="0"/>
          <w:numId w:val="1"/>
        </w:numPr>
        <w:spacing w:before="100" w:beforeAutospacing="1" w:after="100" w:afterAutospacing="1"/>
        <w:ind w:left="851" w:hanging="491"/>
        <w:rPr>
          <w:rFonts w:ascii="Verdana" w:hAnsi="Verdana" w:cs="Tahoma"/>
          <w:b/>
          <w:bCs/>
          <w:sz w:val="20"/>
          <w:szCs w:val="20"/>
        </w:rPr>
      </w:pPr>
      <w:r w:rsidRPr="00E85ADF">
        <w:rPr>
          <w:rFonts w:ascii="Verdana" w:hAnsi="Verdana" w:cs="Tahoma"/>
          <w:b/>
          <w:bCs/>
          <w:sz w:val="20"/>
          <w:szCs w:val="20"/>
        </w:rPr>
        <w:t>Health and Safety and other relevant policies:</w:t>
      </w:r>
    </w:p>
    <w:p w14:paraId="12E7515A" w14:textId="77777777" w:rsidR="00BE3E6E"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The Consultant is expected to comply with all health and safety procedures, safeguarding procedures and all other similar procedures from time to time in force at the premises where the Services are provided.</w:t>
      </w:r>
    </w:p>
    <w:p w14:paraId="4F28AF61" w14:textId="77777777" w:rsidR="00BE3E6E" w:rsidRPr="00E85ADF" w:rsidRDefault="00BE3E6E" w:rsidP="006013CE">
      <w:pPr>
        <w:pStyle w:val="ListParagraph"/>
        <w:spacing w:before="100" w:beforeAutospacing="1" w:after="100" w:afterAutospacing="1"/>
        <w:rPr>
          <w:rFonts w:ascii="Verdana" w:hAnsi="Verdana" w:cs="Tahoma"/>
          <w:bCs/>
          <w:sz w:val="20"/>
          <w:szCs w:val="20"/>
        </w:rPr>
      </w:pPr>
    </w:p>
    <w:p w14:paraId="66DCF33A" w14:textId="77777777" w:rsidR="00BE3E6E"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The Consultant shall comply with all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’s </w:t>
      </w:r>
      <w:r w:rsidRPr="00E85ADF">
        <w:rPr>
          <w:rFonts w:ascii="Verdana" w:hAnsi="Verdana" w:cs="Tahoma"/>
          <w:bCs/>
          <w:sz w:val="20"/>
          <w:szCs w:val="20"/>
        </w:rPr>
        <w:t xml:space="preserve">policies that are deemed relevant to his/her appointment and which are provided by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bCs/>
          <w:sz w:val="20"/>
          <w:szCs w:val="20"/>
        </w:rPr>
        <w:t>from time to time</w:t>
      </w:r>
      <w:r w:rsidR="00C81A54" w:rsidRPr="00E85ADF">
        <w:rPr>
          <w:rFonts w:ascii="Verdana" w:hAnsi="Verdana" w:cs="Tahoma"/>
          <w:bCs/>
          <w:sz w:val="20"/>
          <w:szCs w:val="20"/>
        </w:rPr>
        <w:t>, including in particular the Data Protection Policy</w:t>
      </w:r>
      <w:r w:rsidRPr="00E85ADF">
        <w:rPr>
          <w:rFonts w:ascii="Verdana" w:hAnsi="Verdana" w:cs="Tahoma"/>
          <w:bCs/>
          <w:sz w:val="20"/>
          <w:szCs w:val="20"/>
        </w:rPr>
        <w:t xml:space="preserve">. </w:t>
      </w:r>
    </w:p>
    <w:p w14:paraId="456BF3DA" w14:textId="77777777" w:rsidR="00BE3E6E" w:rsidRPr="00E85ADF" w:rsidRDefault="00BE3E6E" w:rsidP="006013CE">
      <w:pPr>
        <w:pStyle w:val="ListParagraph"/>
        <w:spacing w:before="100" w:beforeAutospacing="1" w:after="100" w:afterAutospacing="1"/>
        <w:rPr>
          <w:rFonts w:ascii="Verdana" w:hAnsi="Verdana" w:cs="Tahoma"/>
          <w:bCs/>
          <w:sz w:val="20"/>
          <w:szCs w:val="20"/>
        </w:rPr>
      </w:pPr>
    </w:p>
    <w:p w14:paraId="5976CEBB" w14:textId="77777777" w:rsidR="00BE3E6E" w:rsidRPr="00E85ADF" w:rsidRDefault="00BE3E6E" w:rsidP="006013CE">
      <w:pPr>
        <w:pStyle w:val="ListParagraph"/>
        <w:numPr>
          <w:ilvl w:val="0"/>
          <w:numId w:val="1"/>
        </w:numPr>
        <w:spacing w:before="100" w:beforeAutospacing="1" w:after="100" w:afterAutospacing="1"/>
        <w:ind w:left="851" w:hanging="491"/>
        <w:rPr>
          <w:rFonts w:ascii="Verdana" w:hAnsi="Verdana" w:cs="Tahoma"/>
          <w:b/>
          <w:bCs/>
          <w:sz w:val="20"/>
          <w:szCs w:val="20"/>
        </w:rPr>
      </w:pPr>
      <w:r w:rsidRPr="00E85ADF">
        <w:rPr>
          <w:rFonts w:ascii="Verdana" w:hAnsi="Verdana" w:cs="Tahoma"/>
          <w:b/>
          <w:bCs/>
          <w:sz w:val="20"/>
          <w:szCs w:val="20"/>
        </w:rPr>
        <w:t xml:space="preserve">Taxation: </w:t>
      </w:r>
    </w:p>
    <w:p w14:paraId="3DE5C249" w14:textId="77777777" w:rsidR="00BE3E6E" w:rsidRPr="00E85ADF" w:rsidRDefault="00BE3E6E" w:rsidP="006013CE">
      <w:pPr>
        <w:pStyle w:val="ListParagraph"/>
        <w:spacing w:before="100" w:beforeAutospacing="1" w:after="100" w:afterAutospacing="1"/>
        <w:rPr>
          <w:rFonts w:ascii="Verdana" w:hAnsi="Verdana" w:cs="Tahoma"/>
          <w:b/>
          <w:bCs/>
          <w:sz w:val="20"/>
          <w:szCs w:val="20"/>
        </w:rPr>
      </w:pPr>
      <w:r w:rsidRPr="00E85ADF">
        <w:rPr>
          <w:rFonts w:ascii="Verdana" w:hAnsi="Verdana" w:cs="Tahoma"/>
          <w:bCs/>
          <w:sz w:val="20"/>
          <w:szCs w:val="20"/>
        </w:rPr>
        <w:t xml:space="preserve">The relationship of the Consultant to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bCs/>
          <w:sz w:val="20"/>
          <w:szCs w:val="20"/>
        </w:rPr>
        <w:t xml:space="preserve">will be that of independent contractor and nothing in this agreement shall render him/her an employee, worker, agent or partner of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bCs/>
          <w:sz w:val="20"/>
          <w:szCs w:val="20"/>
        </w:rPr>
        <w:t xml:space="preserve">and the Consultant shall not hold </w:t>
      </w:r>
      <w:r w:rsidR="00C81A54" w:rsidRPr="00E85ADF">
        <w:rPr>
          <w:rFonts w:ascii="Verdana" w:hAnsi="Verdana" w:cs="Tahoma"/>
          <w:bCs/>
          <w:sz w:val="20"/>
          <w:szCs w:val="20"/>
        </w:rPr>
        <w:t>him/</w:t>
      </w:r>
      <w:r w:rsidRPr="00E85ADF">
        <w:rPr>
          <w:rFonts w:ascii="Verdana" w:hAnsi="Verdana" w:cs="Tahoma"/>
          <w:bCs/>
          <w:sz w:val="20"/>
          <w:szCs w:val="20"/>
        </w:rPr>
        <w:t>herself out as such.</w:t>
      </w:r>
    </w:p>
    <w:p w14:paraId="325B4901" w14:textId="77777777" w:rsidR="00BE3E6E" w:rsidRPr="00E85ADF" w:rsidRDefault="00BE3E6E" w:rsidP="006013CE">
      <w:pPr>
        <w:pStyle w:val="ListParagraph"/>
        <w:spacing w:before="100" w:beforeAutospacing="1" w:after="100" w:afterAutospacing="1"/>
        <w:ind w:left="360"/>
        <w:rPr>
          <w:rFonts w:ascii="Verdana" w:hAnsi="Verdana" w:cs="Tahoma"/>
          <w:b/>
          <w:bCs/>
          <w:sz w:val="20"/>
          <w:szCs w:val="20"/>
        </w:rPr>
      </w:pPr>
    </w:p>
    <w:p w14:paraId="730C8713" w14:textId="77777777" w:rsidR="00BE3E6E" w:rsidRPr="00E85ADF" w:rsidRDefault="00BE3E6E" w:rsidP="006013CE">
      <w:pPr>
        <w:pStyle w:val="ListParagraph"/>
        <w:spacing w:before="100" w:beforeAutospacing="1" w:after="100" w:afterAutospacing="1"/>
        <w:rPr>
          <w:rFonts w:ascii="Verdana" w:hAnsi="Verdana" w:cs="Tahoma"/>
          <w:sz w:val="20"/>
          <w:szCs w:val="20"/>
        </w:rPr>
      </w:pPr>
      <w:r w:rsidRPr="00E85ADF">
        <w:rPr>
          <w:rFonts w:ascii="Verdana" w:hAnsi="Verdana" w:cs="Tahoma"/>
          <w:sz w:val="20"/>
          <w:szCs w:val="20"/>
        </w:rPr>
        <w:t xml:space="preserve">The Consultant is a self-employed person responsible for taxation and National Insurance or similar liabilities or contributions in respect of the fees and the Consultant will indemnify </w:t>
      </w:r>
      <w:r w:rsidR="00BB1EB3" w:rsidRPr="00E85ADF">
        <w:rPr>
          <w:rFonts w:ascii="Verdana" w:hAnsi="Verdana" w:cs="Tahoma"/>
          <w:sz w:val="20"/>
          <w:szCs w:val="20"/>
        </w:rPr>
        <w:t xml:space="preserve">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sz w:val="20"/>
          <w:szCs w:val="20"/>
        </w:rPr>
        <w:t>against all liability for the same and any costs, claims or expenses including interest and penalties.</w:t>
      </w:r>
    </w:p>
    <w:p w14:paraId="42A6CA54" w14:textId="0D4B2027" w:rsidR="00BE3E6E" w:rsidRDefault="00BE3E6E" w:rsidP="006013CE">
      <w:pPr>
        <w:pStyle w:val="ListParagraph"/>
        <w:spacing w:before="100" w:beforeAutospacing="1" w:after="100" w:afterAutospacing="1"/>
        <w:rPr>
          <w:rFonts w:ascii="Verdana" w:hAnsi="Verdana" w:cs="Tahoma"/>
          <w:sz w:val="20"/>
          <w:szCs w:val="20"/>
        </w:rPr>
      </w:pPr>
    </w:p>
    <w:p w14:paraId="161D3204" w14:textId="79147F9E" w:rsidR="00E85ADF" w:rsidRDefault="00E85ADF" w:rsidP="006013CE">
      <w:pPr>
        <w:pStyle w:val="ListParagraph"/>
        <w:spacing w:before="100" w:beforeAutospacing="1" w:after="100" w:afterAutospacing="1"/>
        <w:rPr>
          <w:rFonts w:ascii="Verdana" w:hAnsi="Verdana" w:cs="Tahoma"/>
          <w:sz w:val="20"/>
          <w:szCs w:val="20"/>
        </w:rPr>
      </w:pPr>
    </w:p>
    <w:p w14:paraId="2270CB22" w14:textId="77777777" w:rsidR="00E85ADF" w:rsidRPr="00E85ADF" w:rsidRDefault="00E85ADF" w:rsidP="006013CE">
      <w:pPr>
        <w:pStyle w:val="ListParagraph"/>
        <w:spacing w:before="100" w:beforeAutospacing="1" w:after="100" w:afterAutospacing="1"/>
        <w:rPr>
          <w:rFonts w:ascii="Verdana" w:hAnsi="Verdana" w:cs="Tahoma"/>
          <w:sz w:val="20"/>
          <w:szCs w:val="20"/>
        </w:rPr>
      </w:pPr>
    </w:p>
    <w:p w14:paraId="13ACDE0C" w14:textId="77777777" w:rsidR="00BE3E6E" w:rsidRPr="00E85ADF" w:rsidRDefault="00BE3E6E" w:rsidP="006013CE">
      <w:pPr>
        <w:pStyle w:val="ListParagraph"/>
        <w:numPr>
          <w:ilvl w:val="0"/>
          <w:numId w:val="1"/>
        </w:numPr>
        <w:spacing w:before="100" w:beforeAutospacing="1" w:after="100" w:afterAutospacing="1"/>
        <w:ind w:left="851" w:hanging="491"/>
        <w:rPr>
          <w:rFonts w:ascii="Verdana" w:hAnsi="Verdana" w:cs="Tahoma"/>
          <w:sz w:val="20"/>
          <w:szCs w:val="20"/>
        </w:rPr>
      </w:pPr>
      <w:r w:rsidRPr="00E85ADF">
        <w:rPr>
          <w:rFonts w:ascii="Verdana" w:hAnsi="Verdana" w:cs="Tahoma"/>
          <w:b/>
          <w:bCs/>
          <w:sz w:val="20"/>
          <w:szCs w:val="20"/>
        </w:rPr>
        <w:lastRenderedPageBreak/>
        <w:t xml:space="preserve">Confidentiality: </w:t>
      </w:r>
    </w:p>
    <w:p w14:paraId="69CF2A8E" w14:textId="77777777" w:rsidR="00BE3E6E" w:rsidRPr="00E85ADF" w:rsidRDefault="00BE3E6E" w:rsidP="006013CE">
      <w:pPr>
        <w:pStyle w:val="ListParagraph"/>
        <w:spacing w:before="100" w:beforeAutospacing="1" w:after="100" w:afterAutospacing="1"/>
        <w:rPr>
          <w:rFonts w:ascii="Verdana" w:hAnsi="Verdana" w:cs="Tahoma"/>
          <w:sz w:val="20"/>
          <w:szCs w:val="20"/>
        </w:rPr>
      </w:pPr>
      <w:r w:rsidRPr="00E85ADF">
        <w:rPr>
          <w:rFonts w:ascii="Verdana" w:hAnsi="Verdana" w:cs="Tahoma"/>
          <w:sz w:val="20"/>
          <w:szCs w:val="20"/>
        </w:rPr>
        <w:t xml:space="preserve">In the course of </w:t>
      </w:r>
      <w:r w:rsidR="00C81A54" w:rsidRPr="00E85ADF">
        <w:rPr>
          <w:rFonts w:ascii="Verdana" w:hAnsi="Verdana" w:cs="Tahoma"/>
          <w:sz w:val="20"/>
          <w:szCs w:val="20"/>
        </w:rPr>
        <w:t xml:space="preserve">performing </w:t>
      </w:r>
      <w:r w:rsidRPr="00E85ADF">
        <w:rPr>
          <w:rFonts w:ascii="Verdana" w:hAnsi="Verdana" w:cs="Tahoma"/>
          <w:sz w:val="20"/>
          <w:szCs w:val="20"/>
        </w:rPr>
        <w:t xml:space="preserve">the </w:t>
      </w:r>
      <w:r w:rsidR="00C81A54" w:rsidRPr="00E85ADF">
        <w:rPr>
          <w:rFonts w:ascii="Verdana" w:hAnsi="Verdana" w:cs="Tahoma"/>
          <w:sz w:val="20"/>
          <w:szCs w:val="20"/>
        </w:rPr>
        <w:t>Services</w:t>
      </w:r>
      <w:r w:rsidRPr="00E85ADF">
        <w:rPr>
          <w:rFonts w:ascii="Verdana" w:hAnsi="Verdana" w:cs="Tahoma"/>
          <w:sz w:val="20"/>
          <w:szCs w:val="20"/>
        </w:rPr>
        <w:t xml:space="preserve"> the Consultant may have access to Confidential Information. The Consultant will not divulge to third parties matters confidential to </w:t>
      </w:r>
      <w:r w:rsidR="00BB1EB3" w:rsidRPr="00E85ADF">
        <w:rPr>
          <w:rFonts w:ascii="Verdana" w:hAnsi="Verdana" w:cs="Tahoma"/>
          <w:sz w:val="20"/>
          <w:szCs w:val="20"/>
        </w:rPr>
        <w:t xml:space="preserve">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sz w:val="20"/>
          <w:szCs w:val="20"/>
        </w:rPr>
        <w:t>(whether or not covered by this Agreement) without explicit permission.</w:t>
      </w:r>
    </w:p>
    <w:p w14:paraId="4BA06C44" w14:textId="77777777" w:rsidR="00BE3E6E" w:rsidRPr="00E85ADF" w:rsidRDefault="00BE3E6E" w:rsidP="006013CE">
      <w:pPr>
        <w:pStyle w:val="Heading2"/>
        <w:keepNext w:val="0"/>
        <w:keepLines w:val="0"/>
        <w:ind w:left="720"/>
        <w:rPr>
          <w:rFonts w:ascii="Verdana" w:eastAsiaTheme="minorHAnsi" w:hAnsi="Verdana" w:cs="Tahoma"/>
          <w:b w:val="0"/>
          <w:bCs w:val="0"/>
          <w:sz w:val="20"/>
          <w:szCs w:val="20"/>
          <w:lang w:bidi="ar-SA"/>
        </w:rPr>
      </w:pPr>
      <w:r w:rsidRPr="00E85ADF">
        <w:rPr>
          <w:rFonts w:ascii="Verdana" w:eastAsiaTheme="minorHAnsi" w:hAnsi="Verdana" w:cs="Tahoma"/>
          <w:b w:val="0"/>
          <w:bCs w:val="0"/>
          <w:sz w:val="20"/>
          <w:szCs w:val="20"/>
          <w:lang w:bidi="ar-SA"/>
        </w:rPr>
        <w:t>This restriction does not apply to any use or disclosure authorised</w:t>
      </w:r>
      <w:r w:rsidR="00C81A54" w:rsidRPr="00E85ADF">
        <w:rPr>
          <w:rFonts w:ascii="Verdana" w:eastAsiaTheme="minorHAnsi" w:hAnsi="Verdana" w:cs="Tahoma"/>
          <w:b w:val="0"/>
          <w:bCs w:val="0"/>
          <w:sz w:val="20"/>
          <w:szCs w:val="20"/>
          <w:lang w:bidi="ar-SA"/>
        </w:rPr>
        <w:t xml:space="preserve"> in writing</w:t>
      </w:r>
      <w:r w:rsidRPr="00E85ADF">
        <w:rPr>
          <w:rFonts w:ascii="Verdana" w:eastAsiaTheme="minorHAnsi" w:hAnsi="Verdana" w:cs="Tahoma"/>
          <w:b w:val="0"/>
          <w:bCs w:val="0"/>
          <w:sz w:val="20"/>
          <w:szCs w:val="20"/>
          <w:lang w:bidi="ar-SA"/>
        </w:rPr>
        <w:t xml:space="preserve"> by the </w:t>
      </w:r>
      <w:r w:rsidR="007804E7" w:rsidRPr="00E85ADF">
        <w:rPr>
          <w:rFonts w:ascii="Verdana" w:eastAsiaTheme="minorHAnsi" w:hAnsi="Verdana" w:cs="Tahoma"/>
          <w:b w:val="0"/>
          <w:bCs w:val="0"/>
          <w:sz w:val="20"/>
          <w:szCs w:val="20"/>
          <w:lang w:bidi="ar-SA"/>
        </w:rPr>
        <w:t>PCC</w:t>
      </w:r>
      <w:r w:rsidR="00C81A54" w:rsidRPr="00E85ADF">
        <w:rPr>
          <w:rFonts w:ascii="Verdana" w:eastAsiaTheme="minorHAnsi" w:hAnsi="Verdana" w:cs="Tahoma"/>
          <w:b w:val="0"/>
          <w:bCs w:val="0"/>
          <w:sz w:val="20"/>
          <w:szCs w:val="20"/>
          <w:lang w:bidi="ar-SA"/>
        </w:rPr>
        <w:t xml:space="preserve"> </w:t>
      </w:r>
      <w:r w:rsidRPr="00E85ADF">
        <w:rPr>
          <w:rFonts w:ascii="Verdana" w:eastAsiaTheme="minorHAnsi" w:hAnsi="Verdana" w:cs="Tahoma"/>
          <w:b w:val="0"/>
          <w:bCs w:val="0"/>
          <w:sz w:val="20"/>
          <w:szCs w:val="20"/>
          <w:lang w:bidi="ar-SA"/>
        </w:rPr>
        <w:t>or required by law; or any information which is already in, or comes into, the public domain otherwise than through the Consultant's unauthorised disclosure.</w:t>
      </w:r>
    </w:p>
    <w:p w14:paraId="64664F02" w14:textId="77777777" w:rsidR="00BE3E6E" w:rsidRPr="00E85ADF" w:rsidRDefault="00BE3E6E" w:rsidP="006013CE">
      <w:pPr>
        <w:pStyle w:val="Heading2"/>
        <w:keepNext w:val="0"/>
        <w:keepLines w:val="0"/>
        <w:ind w:left="720"/>
        <w:rPr>
          <w:rFonts w:ascii="Verdana" w:eastAsiaTheme="minorHAnsi" w:hAnsi="Verdana" w:cs="Tahoma"/>
          <w:b w:val="0"/>
          <w:bCs w:val="0"/>
          <w:sz w:val="20"/>
          <w:szCs w:val="20"/>
          <w:lang w:bidi="ar-SA"/>
        </w:rPr>
      </w:pPr>
      <w:r w:rsidRPr="00E85ADF">
        <w:rPr>
          <w:rFonts w:ascii="Verdana" w:eastAsiaTheme="minorHAnsi" w:hAnsi="Verdana" w:cs="Tahoma"/>
          <w:b w:val="0"/>
          <w:bCs w:val="0"/>
          <w:sz w:val="20"/>
          <w:szCs w:val="20"/>
          <w:lang w:bidi="ar-SA"/>
        </w:rPr>
        <w:t xml:space="preserve">Except where specifically agreed otherwise, all material, data and information collected during the course of the Agreement will remain in the possession of </w:t>
      </w:r>
      <w:r w:rsidR="00BB1EB3" w:rsidRPr="00E85ADF">
        <w:rPr>
          <w:rFonts w:ascii="Verdana" w:eastAsiaTheme="minorHAnsi" w:hAnsi="Verdana" w:cs="Tahoma"/>
          <w:b w:val="0"/>
          <w:bCs w:val="0"/>
          <w:sz w:val="20"/>
          <w:szCs w:val="20"/>
          <w:lang w:bidi="ar-SA"/>
        </w:rPr>
        <w:t xml:space="preserve">the </w:t>
      </w:r>
      <w:r w:rsidR="007804E7" w:rsidRPr="00E85ADF">
        <w:rPr>
          <w:rFonts w:ascii="Verdana" w:eastAsiaTheme="minorHAnsi" w:hAnsi="Verdana" w:cs="Tahoma"/>
          <w:b w:val="0"/>
          <w:bCs w:val="0"/>
          <w:sz w:val="20"/>
          <w:szCs w:val="20"/>
          <w:lang w:bidi="ar-SA"/>
        </w:rPr>
        <w:t>PCC</w:t>
      </w:r>
      <w:r w:rsidR="00BB1EB3" w:rsidRPr="00E85ADF">
        <w:rPr>
          <w:rFonts w:ascii="Verdana" w:eastAsiaTheme="minorHAnsi" w:hAnsi="Verdana" w:cs="Tahoma"/>
          <w:b w:val="0"/>
          <w:bCs w:val="0"/>
          <w:sz w:val="20"/>
          <w:szCs w:val="20"/>
          <w:lang w:bidi="ar-SA"/>
        </w:rPr>
        <w:t xml:space="preserve"> </w:t>
      </w:r>
      <w:r w:rsidRPr="00E85ADF">
        <w:rPr>
          <w:rFonts w:ascii="Verdana" w:eastAsiaTheme="minorHAnsi" w:hAnsi="Verdana" w:cs="Tahoma"/>
          <w:b w:val="0"/>
          <w:bCs w:val="0"/>
          <w:sz w:val="20"/>
          <w:szCs w:val="20"/>
          <w:lang w:bidi="ar-SA"/>
        </w:rPr>
        <w:t xml:space="preserve">and will not be used without their permission. </w:t>
      </w:r>
    </w:p>
    <w:p w14:paraId="43F1E58E" w14:textId="77777777" w:rsidR="00BE3E6E" w:rsidRPr="00E85ADF" w:rsidRDefault="00BE3E6E" w:rsidP="006013CE">
      <w:pPr>
        <w:spacing w:after="0"/>
        <w:ind w:left="720"/>
        <w:rPr>
          <w:rFonts w:ascii="Verdana" w:hAnsi="Verdana" w:cs="Tahoma"/>
          <w:sz w:val="20"/>
          <w:szCs w:val="20"/>
        </w:rPr>
      </w:pPr>
    </w:p>
    <w:p w14:paraId="4A14E3E0" w14:textId="38119397" w:rsidR="007804E7" w:rsidRDefault="00BE3E6E" w:rsidP="00E85ADF">
      <w:pPr>
        <w:ind w:left="720"/>
        <w:rPr>
          <w:rFonts w:ascii="Verdana" w:hAnsi="Verdana" w:cs="Tahoma"/>
          <w:sz w:val="20"/>
          <w:szCs w:val="20"/>
        </w:rPr>
      </w:pPr>
      <w:r w:rsidRPr="00E85ADF">
        <w:rPr>
          <w:rFonts w:ascii="Verdana" w:hAnsi="Verdana" w:cs="Tahoma"/>
          <w:sz w:val="20"/>
          <w:szCs w:val="20"/>
        </w:rPr>
        <w:t>"Confidential Information" is information in whatever form (including without limitation, in written, oral, visual or electronic form or on any magnetic or optical disk or memory and wherever located) relating to the business,  affairs, employees,</w:t>
      </w:r>
      <w:r w:rsidR="00BB1EB3" w:rsidRPr="00E85ADF">
        <w:rPr>
          <w:rFonts w:ascii="Verdana" w:hAnsi="Verdana" w:cs="Tahoma"/>
          <w:sz w:val="20"/>
          <w:szCs w:val="20"/>
        </w:rPr>
        <w:t xml:space="preserve"> role holders,</w:t>
      </w:r>
      <w:r w:rsidRPr="00E85ADF">
        <w:rPr>
          <w:rFonts w:ascii="Verdana" w:hAnsi="Verdana" w:cs="Tahoma"/>
          <w:sz w:val="20"/>
          <w:szCs w:val="20"/>
        </w:rPr>
        <w:t xml:space="preserve">  officers , finances, ordained ministers and members of the congregation and fellowship of the </w:t>
      </w:r>
      <w:r w:rsidR="007804E7" w:rsidRPr="00E85ADF">
        <w:rPr>
          <w:rFonts w:ascii="Verdana" w:hAnsi="Verdana" w:cs="Tahoma"/>
          <w:sz w:val="20"/>
          <w:szCs w:val="20"/>
        </w:rPr>
        <w:t>PCC</w:t>
      </w:r>
      <w:r w:rsidRPr="00E85ADF">
        <w:rPr>
          <w:rFonts w:ascii="Verdana" w:hAnsi="Verdana" w:cs="Tahoma"/>
          <w:sz w:val="20"/>
          <w:szCs w:val="20"/>
        </w:rPr>
        <w:t xml:space="preserve">,  for the time being confidential to the </w:t>
      </w:r>
      <w:r w:rsidR="007804E7" w:rsidRPr="00E85ADF">
        <w:rPr>
          <w:rFonts w:ascii="Verdana" w:hAnsi="Verdana" w:cs="Tahoma"/>
          <w:sz w:val="20"/>
          <w:szCs w:val="20"/>
        </w:rPr>
        <w:t>PCC</w:t>
      </w:r>
      <w:r w:rsidR="00BB1EB3" w:rsidRPr="00E85ADF">
        <w:rPr>
          <w:rFonts w:ascii="Verdana" w:hAnsi="Verdana" w:cs="Tahoma"/>
          <w:sz w:val="20"/>
          <w:szCs w:val="20"/>
        </w:rPr>
        <w:t xml:space="preserve"> </w:t>
      </w:r>
      <w:r w:rsidRPr="00E85ADF">
        <w:rPr>
          <w:rFonts w:ascii="Verdana" w:hAnsi="Verdana" w:cs="Tahoma"/>
          <w:sz w:val="20"/>
          <w:szCs w:val="20"/>
        </w:rPr>
        <w:t xml:space="preserve">including (but not limited to) information that the Consultant creates, develops, receives or obtains in connection with </w:t>
      </w:r>
      <w:r w:rsidR="00C81A54" w:rsidRPr="00E85ADF">
        <w:rPr>
          <w:rFonts w:ascii="Verdana" w:hAnsi="Verdana" w:cs="Tahoma"/>
          <w:sz w:val="20"/>
          <w:szCs w:val="20"/>
        </w:rPr>
        <w:t>his/</w:t>
      </w:r>
      <w:r w:rsidRPr="00E85ADF">
        <w:rPr>
          <w:rFonts w:ascii="Verdana" w:hAnsi="Verdana" w:cs="Tahoma"/>
          <w:sz w:val="20"/>
          <w:szCs w:val="20"/>
        </w:rPr>
        <w:t>her appointment under this agreement, whether or not such information (if in anything other than oral form) is marked confidential.</w:t>
      </w:r>
    </w:p>
    <w:p w14:paraId="1557C8E5" w14:textId="77777777" w:rsidR="00E85ADF" w:rsidRPr="00E85ADF" w:rsidRDefault="00E85ADF" w:rsidP="00E85ADF">
      <w:pPr>
        <w:ind w:left="720"/>
        <w:rPr>
          <w:rFonts w:ascii="Verdana" w:hAnsi="Verdana" w:cs="Tahoma"/>
          <w:sz w:val="20"/>
          <w:szCs w:val="20"/>
        </w:rPr>
      </w:pPr>
    </w:p>
    <w:p w14:paraId="1E76E01E" w14:textId="77777777" w:rsidR="00BE3E6E" w:rsidRPr="00E85ADF" w:rsidRDefault="00BE3E6E" w:rsidP="006013CE">
      <w:pPr>
        <w:pStyle w:val="Heading1"/>
        <w:keepNext w:val="0"/>
        <w:keepLines w:val="0"/>
        <w:numPr>
          <w:ilvl w:val="0"/>
          <w:numId w:val="1"/>
        </w:numPr>
        <w:spacing w:before="0"/>
        <w:ind w:left="851" w:hanging="491"/>
        <w:rPr>
          <w:rFonts w:ascii="Verdana" w:eastAsiaTheme="minorHAnsi" w:hAnsi="Verdana" w:cs="Tahoma"/>
          <w:sz w:val="20"/>
          <w:szCs w:val="20"/>
          <w:lang w:bidi="ar-SA"/>
        </w:rPr>
      </w:pPr>
      <w:bookmarkStart w:id="3" w:name="_Ref517260010"/>
      <w:r w:rsidRPr="00E85ADF">
        <w:rPr>
          <w:rFonts w:ascii="Verdana" w:eastAsiaTheme="minorHAnsi" w:hAnsi="Verdana" w:cs="Tahoma"/>
          <w:sz w:val="20"/>
          <w:szCs w:val="20"/>
          <w:lang w:bidi="ar-SA"/>
        </w:rPr>
        <w:t>Data protection:</w:t>
      </w:r>
      <w:bookmarkEnd w:id="3"/>
    </w:p>
    <w:p w14:paraId="5180AD46" w14:textId="77777777" w:rsidR="00BB1EB3" w:rsidRPr="00E85ADF" w:rsidRDefault="00BB1EB3" w:rsidP="006013CE">
      <w:pPr>
        <w:pStyle w:val="Heading1"/>
        <w:keepNext w:val="0"/>
        <w:keepLines w:val="0"/>
        <w:spacing w:before="0"/>
        <w:ind w:left="720"/>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 xml:space="preserve">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xml:space="preserve"> will only process personal data about the Consultant in accordance with its Data Protection Policy </w:t>
      </w:r>
      <w:r w:rsidRPr="00E85ADF">
        <w:rPr>
          <w:rFonts w:ascii="Verdana" w:eastAsiaTheme="minorHAnsi" w:hAnsi="Verdana" w:cs="Tahoma"/>
          <w:b w:val="0"/>
          <w:sz w:val="20"/>
          <w:szCs w:val="20"/>
          <w:highlight w:val="yellow"/>
          <w:lang w:bidi="ar-SA"/>
        </w:rPr>
        <w:t>[insert link OR which is attached to this contract]</w:t>
      </w:r>
      <w:r w:rsidRPr="00E85ADF">
        <w:rPr>
          <w:rFonts w:ascii="Verdana" w:eastAsiaTheme="minorHAnsi" w:hAnsi="Verdana" w:cs="Tahoma"/>
          <w:b w:val="0"/>
          <w:sz w:val="20"/>
          <w:szCs w:val="20"/>
          <w:lang w:bidi="ar-SA"/>
        </w:rPr>
        <w:t xml:space="preserve">. </w:t>
      </w:r>
    </w:p>
    <w:p w14:paraId="5084301E" w14:textId="77777777" w:rsidR="00C81A54" w:rsidRPr="00E85ADF" w:rsidRDefault="00C81A54" w:rsidP="006013CE">
      <w:pPr>
        <w:pStyle w:val="Heading1"/>
        <w:keepNext w:val="0"/>
        <w:keepLines w:val="0"/>
        <w:spacing w:before="0"/>
        <w:ind w:left="720"/>
        <w:rPr>
          <w:rFonts w:ascii="Verdana" w:eastAsiaTheme="minorHAnsi" w:hAnsi="Verdana" w:cs="Tahoma"/>
          <w:b w:val="0"/>
          <w:sz w:val="20"/>
          <w:szCs w:val="20"/>
          <w:lang w:bidi="ar-SA"/>
        </w:rPr>
      </w:pPr>
    </w:p>
    <w:p w14:paraId="7A36D8FE" w14:textId="781477FA" w:rsidR="00BB1EB3" w:rsidRPr="00E85ADF" w:rsidRDefault="00BB1EB3" w:rsidP="006013CE">
      <w:pPr>
        <w:pStyle w:val="Heading1"/>
        <w:keepNext w:val="0"/>
        <w:keepLines w:val="0"/>
        <w:spacing w:before="0"/>
        <w:ind w:left="720"/>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 xml:space="preserve">If the Consultant processes personal data supplied by or on behalf of the </w:t>
      </w:r>
      <w:r w:rsidR="007804E7" w:rsidRPr="00E85ADF">
        <w:rPr>
          <w:rFonts w:ascii="Verdana" w:eastAsiaTheme="minorHAnsi" w:hAnsi="Verdana" w:cs="Tahoma"/>
          <w:b w:val="0"/>
          <w:sz w:val="20"/>
          <w:szCs w:val="20"/>
          <w:lang w:bidi="ar-SA"/>
        </w:rPr>
        <w:t>PCC</w:t>
      </w:r>
      <w:r w:rsidR="00C81A54" w:rsidRPr="00E85ADF">
        <w:rPr>
          <w:rFonts w:ascii="Verdana" w:eastAsiaTheme="minorHAnsi" w:hAnsi="Verdana" w:cs="Tahoma"/>
          <w:b w:val="0"/>
          <w:sz w:val="20"/>
          <w:szCs w:val="20"/>
          <w:lang w:bidi="ar-SA"/>
        </w:rPr>
        <w:t xml:space="preserve"> as part of the provision of S</w:t>
      </w:r>
      <w:r w:rsidRPr="00E85ADF">
        <w:rPr>
          <w:rFonts w:ascii="Verdana" w:eastAsiaTheme="minorHAnsi" w:hAnsi="Verdana" w:cs="Tahoma"/>
          <w:b w:val="0"/>
          <w:sz w:val="20"/>
          <w:szCs w:val="20"/>
          <w:lang w:bidi="ar-SA"/>
        </w:rPr>
        <w:t xml:space="preserve">ervices, the Consultant acknowledges that 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xml:space="preserve"> is the data controller and </w:t>
      </w:r>
      <w:r w:rsidR="00C81A54" w:rsidRPr="00E85ADF">
        <w:rPr>
          <w:rFonts w:ascii="Verdana" w:eastAsiaTheme="minorHAnsi" w:hAnsi="Verdana" w:cs="Tahoma"/>
          <w:b w:val="0"/>
          <w:sz w:val="20"/>
          <w:szCs w:val="20"/>
          <w:lang w:bidi="ar-SA"/>
        </w:rPr>
        <w:t>the C</w:t>
      </w:r>
      <w:r w:rsidRPr="00E85ADF">
        <w:rPr>
          <w:rFonts w:ascii="Verdana" w:eastAsiaTheme="minorHAnsi" w:hAnsi="Verdana" w:cs="Tahoma"/>
          <w:b w:val="0"/>
          <w:sz w:val="20"/>
          <w:szCs w:val="20"/>
          <w:lang w:bidi="ar-SA"/>
        </w:rPr>
        <w:t xml:space="preserve">onsultant is a data processor in respect of that personal data. The Consultant must contact us immediately if s/he considers that s/he is also a data controller in respect of that data or (to the extent that </w:t>
      </w:r>
      <w:r w:rsidR="00C81A54" w:rsidRPr="00E85ADF">
        <w:rPr>
          <w:rFonts w:ascii="Verdana" w:eastAsiaTheme="minorHAnsi" w:hAnsi="Verdana" w:cs="Tahoma"/>
          <w:b w:val="0"/>
          <w:sz w:val="20"/>
          <w:szCs w:val="20"/>
          <w:lang w:bidi="ar-SA"/>
        </w:rPr>
        <w:t>s/he is</w:t>
      </w:r>
      <w:r w:rsidRPr="00E85ADF">
        <w:rPr>
          <w:rFonts w:ascii="Verdana" w:eastAsiaTheme="minorHAnsi" w:hAnsi="Verdana" w:cs="Tahoma"/>
          <w:b w:val="0"/>
          <w:sz w:val="20"/>
          <w:szCs w:val="20"/>
          <w:lang w:bidi="ar-SA"/>
        </w:rPr>
        <w:t xml:space="preserve"> permitted by law to do so) if the law requires the Consultant to process personal data otherwise than in accordance with this paragraph </w:t>
      </w:r>
      <w:r w:rsidRPr="00E85ADF">
        <w:rPr>
          <w:rFonts w:ascii="Verdana" w:eastAsiaTheme="minorHAnsi" w:hAnsi="Verdana" w:cs="Tahoma"/>
          <w:b w:val="0"/>
          <w:sz w:val="20"/>
          <w:szCs w:val="20"/>
          <w:lang w:bidi="ar-SA"/>
        </w:rPr>
        <w:fldChar w:fldCharType="begin"/>
      </w:r>
      <w:r w:rsidRPr="00E85ADF">
        <w:rPr>
          <w:rFonts w:ascii="Verdana" w:eastAsiaTheme="minorHAnsi" w:hAnsi="Verdana" w:cs="Tahoma"/>
          <w:b w:val="0"/>
          <w:sz w:val="20"/>
          <w:szCs w:val="20"/>
          <w:lang w:bidi="ar-SA"/>
        </w:rPr>
        <w:instrText xml:space="preserve"> REF _Ref517260010 \r \h </w:instrText>
      </w:r>
      <w:r w:rsidR="00E85ADF" w:rsidRPr="00E85ADF">
        <w:rPr>
          <w:rFonts w:ascii="Verdana" w:eastAsiaTheme="minorHAnsi" w:hAnsi="Verdana" w:cs="Tahoma"/>
          <w:b w:val="0"/>
          <w:sz w:val="20"/>
          <w:szCs w:val="20"/>
          <w:lang w:bidi="ar-SA"/>
        </w:rPr>
        <w:instrText xml:space="preserve"> \* MERGEFORMAT </w:instrText>
      </w:r>
      <w:r w:rsidRPr="00E85ADF">
        <w:rPr>
          <w:rFonts w:ascii="Verdana" w:eastAsiaTheme="minorHAnsi" w:hAnsi="Verdana" w:cs="Tahoma"/>
          <w:b w:val="0"/>
          <w:sz w:val="20"/>
          <w:szCs w:val="20"/>
          <w:lang w:bidi="ar-SA"/>
        </w:rPr>
      </w:r>
      <w:r w:rsidRPr="00E85ADF">
        <w:rPr>
          <w:rFonts w:ascii="Verdana" w:eastAsiaTheme="minorHAnsi" w:hAnsi="Verdana" w:cs="Tahoma"/>
          <w:b w:val="0"/>
          <w:sz w:val="20"/>
          <w:szCs w:val="20"/>
          <w:lang w:bidi="ar-SA"/>
        </w:rPr>
        <w:fldChar w:fldCharType="separate"/>
      </w:r>
      <w:r w:rsidRPr="00E85ADF">
        <w:rPr>
          <w:rFonts w:ascii="Verdana" w:eastAsiaTheme="minorHAnsi" w:hAnsi="Verdana" w:cs="Tahoma"/>
          <w:b w:val="0"/>
          <w:sz w:val="20"/>
          <w:szCs w:val="20"/>
          <w:lang w:bidi="ar-SA"/>
        </w:rPr>
        <w:t>13</w:t>
      </w:r>
      <w:r w:rsidRPr="00E85ADF">
        <w:rPr>
          <w:rFonts w:ascii="Verdana" w:eastAsiaTheme="minorHAnsi" w:hAnsi="Verdana" w:cs="Tahoma"/>
          <w:b w:val="0"/>
          <w:sz w:val="20"/>
          <w:szCs w:val="20"/>
          <w:lang w:bidi="ar-SA"/>
        </w:rPr>
        <w:fldChar w:fldCharType="end"/>
      </w:r>
      <w:r w:rsidRPr="00E85ADF">
        <w:rPr>
          <w:rFonts w:ascii="Verdana" w:eastAsiaTheme="minorHAnsi" w:hAnsi="Verdana" w:cs="Tahoma"/>
          <w:b w:val="0"/>
          <w:sz w:val="20"/>
          <w:szCs w:val="20"/>
          <w:lang w:bidi="ar-SA"/>
        </w:rPr>
        <w:t>.</w:t>
      </w:r>
    </w:p>
    <w:p w14:paraId="252F9045" w14:textId="77777777" w:rsidR="00BB1EB3" w:rsidRPr="00E85ADF" w:rsidRDefault="00BB1EB3" w:rsidP="006013CE">
      <w:pPr>
        <w:pStyle w:val="Heading1"/>
        <w:keepNext w:val="0"/>
        <w:keepLines w:val="0"/>
        <w:spacing w:before="0"/>
        <w:ind w:left="720"/>
        <w:rPr>
          <w:rFonts w:ascii="Verdana" w:eastAsiaTheme="minorHAnsi" w:hAnsi="Verdana" w:cs="Tahoma"/>
          <w:b w:val="0"/>
          <w:sz w:val="20"/>
          <w:szCs w:val="20"/>
          <w:lang w:bidi="ar-SA"/>
        </w:rPr>
      </w:pPr>
    </w:p>
    <w:p w14:paraId="2CBE749E" w14:textId="25A91122" w:rsidR="00BB1EB3" w:rsidRPr="00E85ADF" w:rsidRDefault="00BB1EB3" w:rsidP="006013CE">
      <w:pPr>
        <w:pStyle w:val="Heading1"/>
        <w:keepNext w:val="0"/>
        <w:keepLines w:val="0"/>
        <w:spacing w:before="0"/>
        <w:ind w:left="720"/>
        <w:rPr>
          <w:rFonts w:ascii="Verdana" w:eastAsiaTheme="minorHAnsi" w:hAnsi="Verdana" w:cs="Tahoma"/>
          <w:b w:val="0"/>
          <w:sz w:val="20"/>
          <w:szCs w:val="20"/>
          <w:lang w:bidi="ar-SA"/>
        </w:rPr>
      </w:pPr>
      <w:r w:rsidRPr="00E85ADF">
        <w:rPr>
          <w:rFonts w:ascii="Verdana" w:eastAsiaTheme="minorHAnsi" w:hAnsi="Verdana" w:cs="Tahoma"/>
          <w:b w:val="0"/>
          <w:sz w:val="20"/>
          <w:szCs w:val="20"/>
          <w:highlight w:val="yellow"/>
          <w:lang w:bidi="ar-SA"/>
        </w:rPr>
        <w:t xml:space="preserve">[Clause </w:t>
      </w:r>
      <w:r w:rsidRPr="00E85ADF">
        <w:rPr>
          <w:rFonts w:ascii="Verdana" w:eastAsiaTheme="minorHAnsi" w:hAnsi="Verdana" w:cs="Tahoma"/>
          <w:b w:val="0"/>
          <w:sz w:val="20"/>
          <w:szCs w:val="20"/>
          <w:highlight w:val="yellow"/>
          <w:lang w:bidi="ar-SA"/>
        </w:rPr>
        <w:fldChar w:fldCharType="begin"/>
      </w:r>
      <w:r w:rsidRPr="00E85ADF">
        <w:rPr>
          <w:rFonts w:ascii="Verdana" w:eastAsiaTheme="minorHAnsi" w:hAnsi="Verdana" w:cs="Tahoma"/>
          <w:b w:val="0"/>
          <w:sz w:val="20"/>
          <w:szCs w:val="20"/>
          <w:highlight w:val="yellow"/>
          <w:lang w:bidi="ar-SA"/>
        </w:rPr>
        <w:instrText xml:space="preserve"> REF _Ref517260294 \r \h </w:instrText>
      </w:r>
      <w:r w:rsidR="00E85ADF" w:rsidRPr="00E85ADF">
        <w:rPr>
          <w:rFonts w:ascii="Verdana" w:eastAsiaTheme="minorHAnsi" w:hAnsi="Verdana" w:cs="Tahoma"/>
          <w:b w:val="0"/>
          <w:sz w:val="20"/>
          <w:szCs w:val="20"/>
          <w:highlight w:val="yellow"/>
          <w:lang w:bidi="ar-SA"/>
        </w:rPr>
        <w:instrText xml:space="preserve"> \* MERGEFORMAT </w:instrText>
      </w:r>
      <w:r w:rsidRPr="00E85ADF">
        <w:rPr>
          <w:rFonts w:ascii="Verdana" w:eastAsiaTheme="minorHAnsi" w:hAnsi="Verdana" w:cs="Tahoma"/>
          <w:b w:val="0"/>
          <w:sz w:val="20"/>
          <w:szCs w:val="20"/>
          <w:highlight w:val="yellow"/>
          <w:lang w:bidi="ar-SA"/>
        </w:rPr>
      </w:r>
      <w:r w:rsidRPr="00E85ADF">
        <w:rPr>
          <w:rFonts w:ascii="Verdana" w:eastAsiaTheme="minorHAnsi" w:hAnsi="Verdana" w:cs="Tahoma"/>
          <w:b w:val="0"/>
          <w:sz w:val="20"/>
          <w:szCs w:val="20"/>
          <w:highlight w:val="yellow"/>
          <w:lang w:bidi="ar-SA"/>
        </w:rPr>
        <w:fldChar w:fldCharType="separate"/>
      </w:r>
      <w:r w:rsidRPr="00E85ADF">
        <w:rPr>
          <w:rFonts w:ascii="Verdana" w:eastAsiaTheme="minorHAnsi" w:hAnsi="Verdana" w:cs="Tahoma"/>
          <w:b w:val="0"/>
          <w:sz w:val="20"/>
          <w:szCs w:val="20"/>
          <w:highlight w:val="yellow"/>
          <w:lang w:bidi="ar-SA"/>
        </w:rPr>
        <w:t>4</w:t>
      </w:r>
      <w:r w:rsidRPr="00E85ADF">
        <w:rPr>
          <w:rFonts w:ascii="Verdana" w:eastAsiaTheme="minorHAnsi" w:hAnsi="Verdana" w:cs="Tahoma"/>
          <w:b w:val="0"/>
          <w:sz w:val="20"/>
          <w:szCs w:val="20"/>
          <w:highlight w:val="yellow"/>
          <w:lang w:bidi="ar-SA"/>
        </w:rPr>
        <w:fldChar w:fldCharType="end"/>
      </w:r>
      <w:r w:rsidRPr="00E85ADF">
        <w:rPr>
          <w:rFonts w:ascii="Verdana" w:eastAsiaTheme="minorHAnsi" w:hAnsi="Verdana" w:cs="Tahoma"/>
          <w:b w:val="0"/>
          <w:sz w:val="20"/>
          <w:szCs w:val="20"/>
          <w:highlight w:val="yellow"/>
          <w:lang w:bidi="ar-SA"/>
        </w:rPr>
        <w:t xml:space="preserve"> </w:t>
      </w:r>
      <w:r w:rsidRPr="00E85ADF">
        <w:rPr>
          <w:rFonts w:ascii="Verdana" w:eastAsiaTheme="minorHAnsi" w:hAnsi="Verdana" w:cs="Tahoma"/>
          <w:b w:val="0"/>
          <w:sz w:val="20"/>
          <w:szCs w:val="20"/>
          <w:highlight w:val="yellow"/>
          <w:lang w:bidi="ar-SA"/>
        </w:rPr>
        <w:fldChar w:fldCharType="begin"/>
      </w:r>
      <w:r w:rsidRPr="00E85ADF">
        <w:rPr>
          <w:rFonts w:ascii="Verdana" w:eastAsiaTheme="minorHAnsi" w:hAnsi="Verdana" w:cs="Tahoma"/>
          <w:b w:val="0"/>
          <w:sz w:val="20"/>
          <w:szCs w:val="20"/>
          <w:highlight w:val="yellow"/>
          <w:lang w:bidi="ar-SA"/>
        </w:rPr>
        <w:instrText xml:space="preserve"> REF _Ref517260294 \r \p \h </w:instrText>
      </w:r>
      <w:r w:rsidR="00E85ADF" w:rsidRPr="00E85ADF">
        <w:rPr>
          <w:rFonts w:ascii="Verdana" w:eastAsiaTheme="minorHAnsi" w:hAnsi="Verdana" w:cs="Tahoma"/>
          <w:b w:val="0"/>
          <w:sz w:val="20"/>
          <w:szCs w:val="20"/>
          <w:highlight w:val="yellow"/>
          <w:lang w:bidi="ar-SA"/>
        </w:rPr>
        <w:instrText xml:space="preserve"> \* MERGEFORMAT </w:instrText>
      </w:r>
      <w:r w:rsidRPr="00E85ADF">
        <w:rPr>
          <w:rFonts w:ascii="Verdana" w:eastAsiaTheme="minorHAnsi" w:hAnsi="Verdana" w:cs="Tahoma"/>
          <w:b w:val="0"/>
          <w:sz w:val="20"/>
          <w:szCs w:val="20"/>
          <w:highlight w:val="yellow"/>
          <w:lang w:bidi="ar-SA"/>
        </w:rPr>
      </w:r>
      <w:r w:rsidRPr="00E85ADF">
        <w:rPr>
          <w:rFonts w:ascii="Verdana" w:eastAsiaTheme="minorHAnsi" w:hAnsi="Verdana" w:cs="Tahoma"/>
          <w:b w:val="0"/>
          <w:sz w:val="20"/>
          <w:szCs w:val="20"/>
          <w:highlight w:val="yellow"/>
          <w:lang w:bidi="ar-SA"/>
        </w:rPr>
        <w:fldChar w:fldCharType="separate"/>
      </w:r>
      <w:r w:rsidRPr="00E85ADF">
        <w:rPr>
          <w:rFonts w:ascii="Verdana" w:eastAsiaTheme="minorHAnsi" w:hAnsi="Verdana" w:cs="Tahoma"/>
          <w:b w:val="0"/>
          <w:sz w:val="20"/>
          <w:szCs w:val="20"/>
          <w:highlight w:val="yellow"/>
          <w:lang w:bidi="ar-SA"/>
        </w:rPr>
        <w:t>above</w:t>
      </w:r>
      <w:r w:rsidRPr="00E85ADF">
        <w:rPr>
          <w:rFonts w:ascii="Verdana" w:eastAsiaTheme="minorHAnsi" w:hAnsi="Verdana" w:cs="Tahoma"/>
          <w:b w:val="0"/>
          <w:sz w:val="20"/>
          <w:szCs w:val="20"/>
          <w:highlight w:val="yellow"/>
          <w:lang w:bidi="ar-SA"/>
        </w:rPr>
        <w:fldChar w:fldCharType="end"/>
      </w:r>
      <w:r w:rsidRPr="00E85ADF">
        <w:rPr>
          <w:rFonts w:ascii="Verdana" w:eastAsiaTheme="minorHAnsi" w:hAnsi="Verdana" w:cs="Tahoma"/>
          <w:b w:val="0"/>
          <w:sz w:val="20"/>
          <w:szCs w:val="20"/>
          <w:highlight w:val="yellow"/>
          <w:lang w:bidi="ar-SA"/>
        </w:rPr>
        <w:t xml:space="preserve"> sets out the scope, nature and purpose of any processing of personal data for the purpose of the contract.</w:t>
      </w:r>
      <w:r w:rsidRPr="00E85ADF">
        <w:rPr>
          <w:rFonts w:ascii="Verdana" w:eastAsiaTheme="minorHAnsi" w:hAnsi="Verdana" w:cs="Tahoma"/>
          <w:b w:val="0"/>
          <w:sz w:val="20"/>
          <w:szCs w:val="20"/>
          <w:lang w:bidi="ar-SA"/>
        </w:rPr>
        <w:t>]</w:t>
      </w:r>
    </w:p>
    <w:p w14:paraId="218CAB2A" w14:textId="77777777" w:rsidR="00BB1EB3" w:rsidRPr="00E85ADF" w:rsidRDefault="00BB1EB3" w:rsidP="006013CE">
      <w:pPr>
        <w:pStyle w:val="Heading1"/>
        <w:keepNext w:val="0"/>
        <w:keepLines w:val="0"/>
        <w:spacing w:before="0"/>
        <w:ind w:left="720"/>
        <w:rPr>
          <w:rFonts w:ascii="Verdana" w:eastAsiaTheme="minorHAnsi" w:hAnsi="Verdana" w:cs="Tahoma"/>
          <w:b w:val="0"/>
          <w:sz w:val="20"/>
          <w:szCs w:val="20"/>
          <w:lang w:bidi="ar-SA"/>
        </w:rPr>
      </w:pPr>
    </w:p>
    <w:p w14:paraId="2C8F34F6" w14:textId="77777777" w:rsidR="00BB1EB3" w:rsidRPr="00E85ADF" w:rsidRDefault="00BB1EB3" w:rsidP="006013CE">
      <w:pPr>
        <w:pStyle w:val="Heading1"/>
        <w:keepNext w:val="0"/>
        <w:keepLines w:val="0"/>
        <w:spacing w:before="0"/>
        <w:ind w:left="720"/>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The Parties shall each comply fully with all applicable requirements of data protection legislation in force at any time. In addition, in processing personal data for the purpose of this contract, the Consultant shall:</w:t>
      </w:r>
    </w:p>
    <w:p w14:paraId="0CEF9EE2" w14:textId="77777777" w:rsidR="00BB1EB3" w:rsidRPr="00E85ADF" w:rsidRDefault="00BB1EB3" w:rsidP="006013CE">
      <w:pPr>
        <w:spacing w:after="0"/>
        <w:rPr>
          <w:rFonts w:ascii="Verdana" w:hAnsi="Verdana"/>
          <w:sz w:val="20"/>
          <w:szCs w:val="20"/>
        </w:rPr>
      </w:pPr>
    </w:p>
    <w:p w14:paraId="5FAEEB96" w14:textId="77777777" w:rsidR="00B01310" w:rsidRPr="00E85ADF" w:rsidRDefault="00BB1EB3" w:rsidP="006013CE">
      <w:pPr>
        <w:pStyle w:val="Heading1"/>
        <w:keepNext w:val="0"/>
        <w:keepLines w:val="0"/>
        <w:spacing w:before="0"/>
        <w:ind w:left="1134" w:hanging="425"/>
        <w:rPr>
          <w:rFonts w:ascii="Verdana" w:hAnsi="Verdana"/>
          <w:sz w:val="20"/>
          <w:szCs w:val="20"/>
        </w:rPr>
      </w:pPr>
      <w:r w:rsidRPr="00E85ADF">
        <w:rPr>
          <w:rFonts w:ascii="Verdana" w:eastAsiaTheme="minorHAnsi" w:hAnsi="Verdana" w:cs="Tahoma"/>
          <w:b w:val="0"/>
          <w:sz w:val="20"/>
          <w:szCs w:val="20"/>
          <w:lang w:bidi="ar-SA"/>
        </w:rPr>
        <w:t>a)</w:t>
      </w:r>
      <w:r w:rsidRPr="00E85ADF">
        <w:rPr>
          <w:rFonts w:ascii="Verdana" w:eastAsiaTheme="minorHAnsi" w:hAnsi="Verdana" w:cs="Tahoma"/>
          <w:b w:val="0"/>
          <w:sz w:val="20"/>
          <w:szCs w:val="20"/>
          <w:lang w:bidi="ar-SA"/>
        </w:rPr>
        <w:tab/>
        <w:t xml:space="preserve">process personal data only in accordance with 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’s written instructions (which may require the Consultant to amend, transfer, restrict processing of, or delete personal data or to provide a copy of all personal data);</w:t>
      </w:r>
    </w:p>
    <w:p w14:paraId="5490CF21" w14:textId="77777777" w:rsidR="00B01310" w:rsidRPr="00E85ADF" w:rsidRDefault="00BB1EB3" w:rsidP="006013CE">
      <w:pPr>
        <w:pStyle w:val="Heading1"/>
        <w:keepNext w:val="0"/>
        <w:keepLines w:val="0"/>
        <w:tabs>
          <w:tab w:val="left" w:pos="1276"/>
        </w:tabs>
        <w:spacing w:before="0"/>
        <w:ind w:left="1134" w:hanging="425"/>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lastRenderedPageBreak/>
        <w:t>b)</w:t>
      </w:r>
      <w:r w:rsidRPr="00E85ADF">
        <w:rPr>
          <w:rFonts w:ascii="Verdana" w:eastAsiaTheme="minorHAnsi" w:hAnsi="Verdana" w:cs="Tahoma"/>
          <w:b w:val="0"/>
          <w:sz w:val="20"/>
          <w:szCs w:val="20"/>
          <w:lang w:bidi="ar-SA"/>
        </w:rPr>
        <w:tab/>
        <w:t>ensure that any persons who have access to or otherwise process personal data are obliged to keep that data confidential and only have such access as is strictly necessary for the performance of their duties;</w:t>
      </w:r>
    </w:p>
    <w:p w14:paraId="52670592" w14:textId="77777777" w:rsidR="00B01310" w:rsidRPr="00E85ADF" w:rsidRDefault="00BB1EB3" w:rsidP="006013CE">
      <w:pPr>
        <w:pStyle w:val="Heading1"/>
        <w:keepNext w:val="0"/>
        <w:keepLines w:val="0"/>
        <w:spacing w:before="0"/>
        <w:ind w:left="1134" w:hanging="425"/>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c)</w:t>
      </w:r>
      <w:r w:rsidRPr="00E85ADF">
        <w:rPr>
          <w:rFonts w:ascii="Verdana" w:eastAsiaTheme="minorHAnsi" w:hAnsi="Verdana" w:cs="Tahoma"/>
          <w:b w:val="0"/>
          <w:sz w:val="20"/>
          <w:szCs w:val="20"/>
          <w:lang w:bidi="ar-SA"/>
        </w:rPr>
        <w:tab/>
        <w:t>take reasonable steps to ensure the reliability of such persons and that they have been adequately trained in data protection law and practice;</w:t>
      </w:r>
    </w:p>
    <w:p w14:paraId="554D910C" w14:textId="77777777" w:rsidR="00B01310" w:rsidRPr="00E85ADF" w:rsidRDefault="00BB1EB3" w:rsidP="006013CE">
      <w:pPr>
        <w:pStyle w:val="Heading1"/>
        <w:keepNext w:val="0"/>
        <w:keepLines w:val="0"/>
        <w:spacing w:before="0"/>
        <w:ind w:left="1134" w:hanging="425"/>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d)</w:t>
      </w:r>
      <w:r w:rsidRPr="00E85ADF">
        <w:rPr>
          <w:rFonts w:ascii="Verdana" w:eastAsiaTheme="minorHAnsi" w:hAnsi="Verdana" w:cs="Tahoma"/>
          <w:b w:val="0"/>
          <w:sz w:val="20"/>
          <w:szCs w:val="20"/>
          <w:lang w:bidi="ar-SA"/>
        </w:rPr>
        <w:tab/>
        <w:t>have in place appropriate technical and organisational measures (assessed and updated from time to time) to protect against unauthorised or unlawful processing and against accidental loss of, or damage to, personal data;</w:t>
      </w:r>
    </w:p>
    <w:p w14:paraId="1BC25F7D" w14:textId="77777777" w:rsidR="00B01310" w:rsidRPr="00E85ADF" w:rsidRDefault="00BB1EB3" w:rsidP="007804E7">
      <w:pPr>
        <w:pStyle w:val="Heading1"/>
        <w:keepNext w:val="0"/>
        <w:keepLines w:val="0"/>
        <w:spacing w:before="0"/>
        <w:ind w:left="1134" w:hanging="425"/>
        <w:rPr>
          <w:rFonts w:ascii="Verdana" w:hAnsi="Verdana"/>
          <w:sz w:val="20"/>
          <w:szCs w:val="20"/>
        </w:rPr>
      </w:pPr>
      <w:r w:rsidRPr="00E85ADF">
        <w:rPr>
          <w:rFonts w:ascii="Verdana" w:eastAsiaTheme="minorHAnsi" w:hAnsi="Verdana" w:cs="Tahoma"/>
          <w:b w:val="0"/>
          <w:sz w:val="20"/>
          <w:szCs w:val="20"/>
          <w:lang w:bidi="ar-SA"/>
        </w:rPr>
        <w:t>e)</w:t>
      </w:r>
      <w:r w:rsidRPr="00E85ADF">
        <w:rPr>
          <w:rFonts w:ascii="Verdana" w:eastAsiaTheme="minorHAnsi" w:hAnsi="Verdana" w:cs="Tahoma"/>
          <w:b w:val="0"/>
          <w:sz w:val="20"/>
          <w:szCs w:val="20"/>
          <w:lang w:bidi="ar-SA"/>
        </w:rPr>
        <w:tab/>
        <w:t>ensure that any arrangement between the Consultant and a Substitute (</w:t>
      </w:r>
      <w:r w:rsidR="00C81A54" w:rsidRPr="00E85ADF">
        <w:rPr>
          <w:rFonts w:ascii="Verdana" w:eastAsiaTheme="minorHAnsi" w:hAnsi="Verdana" w:cs="Tahoma"/>
          <w:b w:val="0"/>
          <w:sz w:val="20"/>
          <w:szCs w:val="20"/>
          <w:lang w:bidi="ar-SA"/>
        </w:rPr>
        <w:t>or other</w:t>
      </w:r>
      <w:r w:rsidRPr="00E85ADF">
        <w:rPr>
          <w:rFonts w:ascii="Verdana" w:eastAsiaTheme="minorHAnsi" w:hAnsi="Verdana" w:cs="Tahoma"/>
          <w:b w:val="0"/>
          <w:sz w:val="20"/>
          <w:szCs w:val="20"/>
          <w:lang w:bidi="ar-SA"/>
        </w:rPr>
        <w:t xml:space="preserve"> sub-processor) is governed by a written contract which meets the requirements of data protection legislation. The Consultant shall remain liable for any act or omission of sub-processors;</w:t>
      </w:r>
    </w:p>
    <w:p w14:paraId="0AD607FE" w14:textId="77777777" w:rsidR="00B01310" w:rsidRPr="00E85ADF" w:rsidRDefault="00BB1EB3" w:rsidP="006013CE">
      <w:pPr>
        <w:pStyle w:val="Heading1"/>
        <w:keepNext w:val="0"/>
        <w:keepLines w:val="0"/>
        <w:spacing w:before="0"/>
        <w:ind w:left="1134" w:hanging="425"/>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f)</w:t>
      </w:r>
      <w:r w:rsidRPr="00E85ADF">
        <w:rPr>
          <w:rFonts w:ascii="Verdana" w:eastAsiaTheme="minorHAnsi" w:hAnsi="Verdana" w:cs="Tahoma"/>
          <w:b w:val="0"/>
          <w:sz w:val="20"/>
          <w:szCs w:val="20"/>
          <w:lang w:bidi="ar-SA"/>
        </w:rPr>
        <w:tab/>
        <w:t xml:space="preserve">not transfer personal data outside of the EEA without obtaining 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xml:space="preserve">’s </w:t>
      </w:r>
      <w:r w:rsidR="00C81A54" w:rsidRPr="00E85ADF">
        <w:rPr>
          <w:rFonts w:ascii="Verdana" w:eastAsiaTheme="minorHAnsi" w:hAnsi="Verdana" w:cs="Tahoma"/>
          <w:b w:val="0"/>
          <w:sz w:val="20"/>
          <w:szCs w:val="20"/>
          <w:lang w:bidi="ar-SA"/>
        </w:rPr>
        <w:t xml:space="preserve">prior </w:t>
      </w:r>
      <w:r w:rsidRPr="00E85ADF">
        <w:rPr>
          <w:rFonts w:ascii="Verdana" w:eastAsiaTheme="minorHAnsi" w:hAnsi="Verdana" w:cs="Tahoma"/>
          <w:b w:val="0"/>
          <w:sz w:val="20"/>
          <w:szCs w:val="20"/>
          <w:lang w:bidi="ar-SA"/>
        </w:rPr>
        <w:t>written consent;</w:t>
      </w:r>
    </w:p>
    <w:p w14:paraId="4FFD5CFC" w14:textId="77777777" w:rsidR="00BB1EB3" w:rsidRPr="00E85ADF" w:rsidRDefault="00BB1EB3" w:rsidP="006013CE">
      <w:pPr>
        <w:pStyle w:val="Heading1"/>
        <w:keepNext w:val="0"/>
        <w:keepLines w:val="0"/>
        <w:spacing w:before="0"/>
        <w:ind w:left="1134" w:hanging="425"/>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g)</w:t>
      </w:r>
      <w:r w:rsidRPr="00E85ADF">
        <w:rPr>
          <w:rFonts w:ascii="Verdana" w:eastAsiaTheme="minorHAnsi" w:hAnsi="Verdana" w:cs="Tahoma"/>
          <w:b w:val="0"/>
          <w:sz w:val="20"/>
          <w:szCs w:val="20"/>
          <w:lang w:bidi="ar-SA"/>
        </w:rPr>
        <w:tab/>
        <w:t xml:space="preserve">provide 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xml:space="preserve"> with reasonable assistance and co-operation in meeting its obligations to keep personal data secure, notify breaches to the Information Commissioner, advise data subjects of breaches, carry out data protection impact assessments and consult with the Information Commissioner about such assessments;</w:t>
      </w:r>
    </w:p>
    <w:p w14:paraId="45E514DA" w14:textId="77777777" w:rsidR="00BB1EB3" w:rsidRPr="00E85ADF" w:rsidRDefault="00BB1EB3" w:rsidP="006013CE">
      <w:pPr>
        <w:pStyle w:val="Heading1"/>
        <w:keepNext w:val="0"/>
        <w:keepLines w:val="0"/>
        <w:spacing w:before="0"/>
        <w:ind w:left="1134" w:hanging="425"/>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h)</w:t>
      </w:r>
      <w:r w:rsidRPr="00E85ADF">
        <w:rPr>
          <w:rFonts w:ascii="Verdana" w:eastAsiaTheme="minorHAnsi" w:hAnsi="Verdana" w:cs="Tahoma"/>
          <w:b w:val="0"/>
          <w:sz w:val="20"/>
          <w:szCs w:val="20"/>
          <w:lang w:bidi="ar-SA"/>
        </w:rPr>
        <w:tab/>
        <w:t xml:space="preserve">delete or return to the </w:t>
      </w:r>
      <w:r w:rsidR="007804E7" w:rsidRPr="00E85ADF">
        <w:rPr>
          <w:rFonts w:ascii="Verdana" w:eastAsiaTheme="minorHAnsi" w:hAnsi="Verdana" w:cs="Tahoma"/>
          <w:b w:val="0"/>
          <w:sz w:val="20"/>
          <w:szCs w:val="20"/>
          <w:lang w:bidi="ar-SA"/>
        </w:rPr>
        <w:t>PCC</w:t>
      </w:r>
      <w:r w:rsidR="00C81A54" w:rsidRPr="00E85ADF">
        <w:rPr>
          <w:rFonts w:ascii="Verdana" w:eastAsiaTheme="minorHAnsi" w:hAnsi="Verdana" w:cs="Tahoma"/>
          <w:b w:val="0"/>
          <w:sz w:val="20"/>
          <w:szCs w:val="20"/>
          <w:lang w:bidi="ar-SA"/>
        </w:rPr>
        <w:t xml:space="preserve">, at the </w:t>
      </w:r>
      <w:r w:rsidR="007804E7" w:rsidRPr="00E85ADF">
        <w:rPr>
          <w:rFonts w:ascii="Verdana" w:eastAsiaTheme="minorHAnsi" w:hAnsi="Verdana" w:cs="Tahoma"/>
          <w:b w:val="0"/>
          <w:sz w:val="20"/>
          <w:szCs w:val="20"/>
          <w:lang w:bidi="ar-SA"/>
        </w:rPr>
        <w:t>PCC</w:t>
      </w:r>
      <w:r w:rsidR="00C81A54" w:rsidRPr="00E85ADF">
        <w:rPr>
          <w:rFonts w:ascii="Verdana" w:eastAsiaTheme="minorHAnsi" w:hAnsi="Verdana" w:cs="Tahoma"/>
          <w:b w:val="0"/>
          <w:sz w:val="20"/>
          <w:szCs w:val="20"/>
          <w:lang w:bidi="ar-SA"/>
        </w:rPr>
        <w:t xml:space="preserve">’s absolute discretion, </w:t>
      </w:r>
      <w:r w:rsidRPr="00E85ADF">
        <w:rPr>
          <w:rFonts w:ascii="Verdana" w:eastAsiaTheme="minorHAnsi" w:hAnsi="Verdana" w:cs="Tahoma"/>
          <w:b w:val="0"/>
          <w:sz w:val="20"/>
          <w:szCs w:val="20"/>
          <w:lang w:bidi="ar-SA"/>
        </w:rPr>
        <w:t>any personal data on the termination of this Agreement;</w:t>
      </w:r>
    </w:p>
    <w:p w14:paraId="005DB8DB" w14:textId="77777777" w:rsidR="00BB1EB3" w:rsidRPr="00E85ADF" w:rsidRDefault="00BB1EB3" w:rsidP="006013CE">
      <w:pPr>
        <w:pStyle w:val="Heading1"/>
        <w:keepNext w:val="0"/>
        <w:keepLines w:val="0"/>
        <w:spacing w:before="0"/>
        <w:ind w:left="1134" w:hanging="425"/>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i)</w:t>
      </w:r>
      <w:r w:rsidRPr="00E85ADF">
        <w:rPr>
          <w:rFonts w:ascii="Verdana" w:eastAsiaTheme="minorHAnsi" w:hAnsi="Verdana" w:cs="Tahoma"/>
          <w:b w:val="0"/>
          <w:sz w:val="20"/>
          <w:szCs w:val="20"/>
          <w:lang w:bidi="ar-SA"/>
        </w:rPr>
        <w:tab/>
        <w:t xml:space="preserve">provide 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xml:space="preserve"> with all information in the Consultant’s possession to demonstrate that both Parties have complied with their obligations under article 28 of the General Data Protection Regulation;</w:t>
      </w:r>
    </w:p>
    <w:p w14:paraId="26894BE1" w14:textId="77777777" w:rsidR="00B01310" w:rsidRPr="00E85ADF" w:rsidRDefault="00BB1EB3" w:rsidP="006013CE">
      <w:pPr>
        <w:pStyle w:val="Heading1"/>
        <w:keepNext w:val="0"/>
        <w:keepLines w:val="0"/>
        <w:spacing w:before="0"/>
        <w:ind w:left="1134" w:hanging="425"/>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j)</w:t>
      </w:r>
      <w:r w:rsidRPr="00E85ADF">
        <w:rPr>
          <w:rFonts w:ascii="Verdana" w:eastAsiaTheme="minorHAnsi" w:hAnsi="Verdana" w:cs="Tahoma"/>
          <w:b w:val="0"/>
          <w:sz w:val="20"/>
          <w:szCs w:val="20"/>
          <w:lang w:bidi="ar-SA"/>
        </w:rPr>
        <w:tab/>
        <w:t xml:space="preserve">submit and contribute to audits and inspections carried out by 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xml:space="preserve"> or our nominated auditor to evaluate compliance with data protection legislation; </w:t>
      </w:r>
    </w:p>
    <w:p w14:paraId="7C30B18E" w14:textId="77777777" w:rsidR="00B01310" w:rsidRPr="00E85ADF" w:rsidRDefault="00BB1EB3" w:rsidP="006013CE">
      <w:pPr>
        <w:pStyle w:val="Heading1"/>
        <w:keepNext w:val="0"/>
        <w:keepLines w:val="0"/>
        <w:spacing w:before="0"/>
        <w:ind w:left="1134" w:hanging="425"/>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k)</w:t>
      </w:r>
      <w:r w:rsidRPr="00E85ADF">
        <w:rPr>
          <w:rFonts w:ascii="Verdana" w:eastAsiaTheme="minorHAnsi" w:hAnsi="Verdana" w:cs="Tahoma"/>
          <w:b w:val="0"/>
          <w:sz w:val="20"/>
          <w:szCs w:val="20"/>
          <w:lang w:bidi="ar-SA"/>
        </w:rPr>
        <w:tab/>
        <w:t xml:space="preserve">notify 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xml:space="preserve"> immediately if </w:t>
      </w:r>
      <w:r w:rsidR="00C81A54" w:rsidRPr="00E85ADF">
        <w:rPr>
          <w:rFonts w:ascii="Verdana" w:eastAsiaTheme="minorHAnsi" w:hAnsi="Verdana" w:cs="Tahoma"/>
          <w:b w:val="0"/>
          <w:sz w:val="20"/>
          <w:szCs w:val="20"/>
          <w:lang w:bidi="ar-SA"/>
        </w:rPr>
        <w:t>s/he</w:t>
      </w:r>
      <w:r w:rsidRPr="00E85ADF">
        <w:rPr>
          <w:rFonts w:ascii="Verdana" w:eastAsiaTheme="minorHAnsi" w:hAnsi="Verdana" w:cs="Tahoma"/>
          <w:b w:val="0"/>
          <w:sz w:val="20"/>
          <w:szCs w:val="20"/>
          <w:lang w:bidi="ar-SA"/>
        </w:rPr>
        <w:t xml:space="preserve"> think</w:t>
      </w:r>
      <w:r w:rsidR="00C81A54" w:rsidRPr="00E85ADF">
        <w:rPr>
          <w:rFonts w:ascii="Verdana" w:eastAsiaTheme="minorHAnsi" w:hAnsi="Verdana" w:cs="Tahoma"/>
          <w:b w:val="0"/>
          <w:sz w:val="20"/>
          <w:szCs w:val="20"/>
          <w:lang w:bidi="ar-SA"/>
        </w:rPr>
        <w:t>s</w:t>
      </w:r>
      <w:r w:rsidRPr="00E85ADF">
        <w:rPr>
          <w:rFonts w:ascii="Verdana" w:eastAsiaTheme="minorHAnsi" w:hAnsi="Verdana" w:cs="Tahoma"/>
          <w:b w:val="0"/>
          <w:sz w:val="20"/>
          <w:szCs w:val="20"/>
          <w:lang w:bidi="ar-SA"/>
        </w:rPr>
        <w:t xml:space="preserve"> that </w:t>
      </w:r>
      <w:r w:rsidR="00C81A54" w:rsidRPr="00E85ADF">
        <w:rPr>
          <w:rFonts w:ascii="Verdana" w:eastAsiaTheme="minorHAnsi" w:hAnsi="Verdana" w:cs="Tahoma"/>
          <w:b w:val="0"/>
          <w:sz w:val="20"/>
          <w:szCs w:val="20"/>
          <w:lang w:bidi="ar-SA"/>
        </w:rPr>
        <w:t xml:space="preserve">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xml:space="preserve"> ha</w:t>
      </w:r>
      <w:r w:rsidR="00C81A54" w:rsidRPr="00E85ADF">
        <w:rPr>
          <w:rFonts w:ascii="Verdana" w:eastAsiaTheme="minorHAnsi" w:hAnsi="Verdana" w:cs="Tahoma"/>
          <w:b w:val="0"/>
          <w:sz w:val="20"/>
          <w:szCs w:val="20"/>
          <w:lang w:bidi="ar-SA"/>
        </w:rPr>
        <w:t>s</w:t>
      </w:r>
      <w:r w:rsidRPr="00E85ADF">
        <w:rPr>
          <w:rFonts w:ascii="Verdana" w:eastAsiaTheme="minorHAnsi" w:hAnsi="Verdana" w:cs="Tahoma"/>
          <w:b w:val="0"/>
          <w:sz w:val="20"/>
          <w:szCs w:val="20"/>
          <w:lang w:bidi="ar-SA"/>
        </w:rPr>
        <w:t xml:space="preserve"> issued an instruction which does not comply with data protection legislation; </w:t>
      </w:r>
    </w:p>
    <w:p w14:paraId="7318935D" w14:textId="77777777" w:rsidR="00B01310" w:rsidRPr="00E85ADF" w:rsidRDefault="00BB1EB3" w:rsidP="006013CE">
      <w:pPr>
        <w:pStyle w:val="Heading1"/>
        <w:keepNext w:val="0"/>
        <w:keepLines w:val="0"/>
        <w:spacing w:before="0"/>
        <w:ind w:left="1134" w:hanging="425"/>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l)</w:t>
      </w:r>
      <w:r w:rsidRPr="00E85ADF">
        <w:rPr>
          <w:rFonts w:ascii="Verdana" w:eastAsiaTheme="minorHAnsi" w:hAnsi="Verdana" w:cs="Tahoma"/>
          <w:b w:val="0"/>
          <w:sz w:val="20"/>
          <w:szCs w:val="20"/>
          <w:lang w:bidi="ar-SA"/>
        </w:rPr>
        <w:tab/>
        <w:t xml:space="preserve">promptly (and in any event within 24 hours) notify 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xml:space="preserve"> if any personal data is lost, destroyed or damage. The Consultant’s notification must describe the nature of the data breach including the categories and approximate number of data subjects concerned and the categories of personal data records concerned;</w:t>
      </w:r>
    </w:p>
    <w:p w14:paraId="10DA3D84" w14:textId="77777777" w:rsidR="00B01310" w:rsidRPr="00E85ADF" w:rsidRDefault="00BB1EB3" w:rsidP="006013CE">
      <w:pPr>
        <w:pStyle w:val="Heading1"/>
        <w:keepNext w:val="0"/>
        <w:keepLines w:val="0"/>
        <w:spacing w:before="0"/>
        <w:ind w:left="1134" w:hanging="425"/>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m)</w:t>
      </w:r>
      <w:r w:rsidRPr="00E85ADF">
        <w:rPr>
          <w:rFonts w:ascii="Verdana" w:eastAsiaTheme="minorHAnsi" w:hAnsi="Verdana" w:cs="Tahoma"/>
          <w:b w:val="0"/>
          <w:sz w:val="20"/>
          <w:szCs w:val="20"/>
          <w:lang w:bidi="ar-SA"/>
        </w:rPr>
        <w:tab/>
        <w:t xml:space="preserve">promptly refer to 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xml:space="preserve"> any request, complaint, notice or communication from a data subject or from the Information Commissioner or other regulatory or supervisory body and the Consultant shall not (unless required by law) him/herself respond to any such request; and</w:t>
      </w:r>
    </w:p>
    <w:p w14:paraId="1F76A5A1" w14:textId="77777777" w:rsidR="00BB1EB3" w:rsidRPr="00E85ADF" w:rsidRDefault="00BB1EB3" w:rsidP="006013CE">
      <w:pPr>
        <w:pStyle w:val="Heading1"/>
        <w:keepNext w:val="0"/>
        <w:keepLines w:val="0"/>
        <w:spacing w:before="0"/>
        <w:ind w:left="1134" w:hanging="425"/>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n)</w:t>
      </w:r>
      <w:r w:rsidRPr="00E85ADF">
        <w:rPr>
          <w:rFonts w:ascii="Verdana" w:eastAsiaTheme="minorHAnsi" w:hAnsi="Verdana" w:cs="Tahoma"/>
          <w:b w:val="0"/>
          <w:sz w:val="20"/>
          <w:szCs w:val="20"/>
          <w:lang w:bidi="ar-SA"/>
        </w:rPr>
        <w:tab/>
        <w:t xml:space="preserve">keep written records of the processing activities carried out on behalf of 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This shall contain the information required by article 30 of the General Data Protection Regulation.</w:t>
      </w:r>
    </w:p>
    <w:p w14:paraId="25BCDF91" w14:textId="77777777" w:rsidR="00BB1EB3" w:rsidRPr="00E85ADF" w:rsidRDefault="00BB1EB3" w:rsidP="006013CE">
      <w:pPr>
        <w:spacing w:after="0"/>
        <w:ind w:left="1134"/>
        <w:rPr>
          <w:rFonts w:ascii="Verdana" w:hAnsi="Verdana"/>
          <w:sz w:val="20"/>
          <w:szCs w:val="20"/>
        </w:rPr>
      </w:pPr>
    </w:p>
    <w:p w14:paraId="59D97B7E" w14:textId="77777777" w:rsidR="00BB1EB3" w:rsidRPr="00E85ADF" w:rsidRDefault="00BB1EB3" w:rsidP="006013CE">
      <w:pPr>
        <w:pStyle w:val="ListParagraph"/>
        <w:numPr>
          <w:ilvl w:val="0"/>
          <w:numId w:val="1"/>
        </w:numPr>
        <w:spacing w:before="100" w:beforeAutospacing="1" w:after="100" w:afterAutospacing="1"/>
        <w:ind w:left="851" w:hanging="491"/>
        <w:rPr>
          <w:rFonts w:ascii="Verdana" w:hAnsi="Verdana" w:cs="Tahoma"/>
          <w:bCs/>
          <w:sz w:val="20"/>
          <w:szCs w:val="20"/>
        </w:rPr>
      </w:pPr>
      <w:r w:rsidRPr="00E85ADF">
        <w:rPr>
          <w:rFonts w:ascii="Verdana" w:hAnsi="Verdana" w:cs="Tahoma"/>
          <w:b/>
          <w:bCs/>
          <w:sz w:val="20"/>
          <w:szCs w:val="20"/>
        </w:rPr>
        <w:t>Intellectual Property:</w:t>
      </w:r>
    </w:p>
    <w:p w14:paraId="076364FF" w14:textId="77777777" w:rsidR="00BB1EB3" w:rsidRPr="00E85ADF" w:rsidRDefault="00BB1EB3"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The Consultant shall grant the </w:t>
      </w:r>
      <w:r w:rsidR="007804E7" w:rsidRPr="00E85ADF">
        <w:rPr>
          <w:rFonts w:ascii="Verdana" w:hAnsi="Verdana" w:cs="Tahoma"/>
          <w:bCs/>
          <w:sz w:val="20"/>
          <w:szCs w:val="20"/>
        </w:rPr>
        <w:t>PCC</w:t>
      </w:r>
      <w:r w:rsidRPr="00E85ADF">
        <w:rPr>
          <w:rFonts w:ascii="Verdana" w:hAnsi="Verdana" w:cs="Tahoma"/>
          <w:bCs/>
          <w:sz w:val="20"/>
          <w:szCs w:val="20"/>
        </w:rPr>
        <w:t xml:space="preserve"> (or procure a grant of) a fully paid-up, worldwide, royalty-free, irrevocable licence to use, copy and modify the deliverables provided under this purchase order so that we can make full use of the deliverable. Insofar as the deliverables do not vest automatically by operation of law or under this agreement, the Consultant holds legal title in these rights and inventions on trust for the </w:t>
      </w:r>
      <w:r w:rsidR="007804E7" w:rsidRPr="00E85ADF">
        <w:rPr>
          <w:rFonts w:ascii="Verdana" w:hAnsi="Verdana" w:cs="Tahoma"/>
          <w:bCs/>
          <w:sz w:val="20"/>
          <w:szCs w:val="20"/>
        </w:rPr>
        <w:t>PCC</w:t>
      </w:r>
      <w:r w:rsidRPr="00E85ADF">
        <w:rPr>
          <w:rFonts w:ascii="Verdana" w:hAnsi="Verdana" w:cs="Tahoma"/>
          <w:bCs/>
          <w:sz w:val="20"/>
          <w:szCs w:val="20"/>
        </w:rPr>
        <w:t>.</w:t>
      </w:r>
    </w:p>
    <w:p w14:paraId="0B264469" w14:textId="77777777" w:rsidR="00BB1EB3" w:rsidRPr="00E85ADF" w:rsidRDefault="00BB1EB3" w:rsidP="006013CE">
      <w:pPr>
        <w:pStyle w:val="ListParagraph"/>
        <w:spacing w:before="100" w:beforeAutospacing="1" w:after="100" w:afterAutospacing="1"/>
        <w:rPr>
          <w:rFonts w:ascii="Verdana" w:hAnsi="Verdana" w:cs="Tahoma"/>
          <w:bCs/>
          <w:sz w:val="20"/>
          <w:szCs w:val="20"/>
        </w:rPr>
      </w:pPr>
    </w:p>
    <w:p w14:paraId="561B2558" w14:textId="77777777" w:rsidR="00BE3E6E"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“Intellectual Property” includes letters, patent trademarks whether registered or unregistered, registered or unregistered designs, utility models, copyrights including design copyrights applications for any of the foregoing and the right to apply for them in any part of the world, discoveries, creations, inventions or improvements upon or additions to an invention, confidential information, know-how and any research effort relating to any of the above mentioned business names whether registerable or not moral rights and any similar rights in any country.</w:t>
      </w:r>
    </w:p>
    <w:p w14:paraId="6A747975" w14:textId="77777777" w:rsidR="00BB1EB3" w:rsidRPr="00E85ADF" w:rsidRDefault="00BB1EB3" w:rsidP="006013CE">
      <w:pPr>
        <w:pStyle w:val="ListParagraph"/>
        <w:spacing w:before="100" w:beforeAutospacing="1" w:after="100" w:afterAutospacing="1"/>
        <w:rPr>
          <w:rFonts w:ascii="Verdana" w:hAnsi="Verdana" w:cs="Tahoma"/>
          <w:bCs/>
          <w:sz w:val="20"/>
          <w:szCs w:val="20"/>
        </w:rPr>
      </w:pPr>
    </w:p>
    <w:p w14:paraId="11646B34" w14:textId="77777777" w:rsidR="00BB1EB3" w:rsidRPr="00E85ADF" w:rsidRDefault="00BB1EB3"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No Intellectual Property belonging or licensed to the </w:t>
      </w:r>
      <w:r w:rsidR="007804E7" w:rsidRPr="00E85ADF">
        <w:rPr>
          <w:rFonts w:ascii="Verdana" w:hAnsi="Verdana" w:cs="Tahoma"/>
          <w:bCs/>
          <w:sz w:val="20"/>
          <w:szCs w:val="20"/>
        </w:rPr>
        <w:t>PCC</w:t>
      </w:r>
      <w:r w:rsidRPr="00E85ADF">
        <w:rPr>
          <w:rFonts w:ascii="Verdana" w:hAnsi="Verdana" w:cs="Tahoma"/>
          <w:bCs/>
          <w:sz w:val="20"/>
          <w:szCs w:val="20"/>
        </w:rPr>
        <w:t xml:space="preserve"> is transferred or licensed to the Consultant as part of this Agreement, except to the extent that the Parties may agree in writing.</w:t>
      </w:r>
    </w:p>
    <w:p w14:paraId="54715A5E" w14:textId="77777777" w:rsidR="00BB1EB3" w:rsidRPr="00E85ADF" w:rsidRDefault="00BB1EB3" w:rsidP="006013CE">
      <w:pPr>
        <w:pStyle w:val="ListParagraph"/>
        <w:spacing w:before="100" w:beforeAutospacing="1" w:after="100" w:afterAutospacing="1"/>
        <w:rPr>
          <w:rFonts w:ascii="Verdana" w:hAnsi="Verdana" w:cs="Tahoma"/>
          <w:bCs/>
          <w:sz w:val="20"/>
          <w:szCs w:val="20"/>
        </w:rPr>
      </w:pPr>
    </w:p>
    <w:p w14:paraId="1BA4B5FF" w14:textId="77777777" w:rsidR="00BB1EB3" w:rsidRPr="00E85ADF" w:rsidRDefault="00BB1EB3"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The Consultant shall not infringe the intellectual property rights of any third party and shall comply, and require any Substitute to comply, and in each case be able to provide evidence to demonstrate compliance with, all legislative, regulatory and any contractual requirements related to intellectual property rights and the use of any third party products or licences related to the Services.</w:t>
      </w:r>
    </w:p>
    <w:p w14:paraId="18E6B60E" w14:textId="77777777" w:rsidR="00BE3E6E" w:rsidRPr="00E85ADF" w:rsidRDefault="00BE3E6E" w:rsidP="006013CE">
      <w:pPr>
        <w:pStyle w:val="ListParagraph"/>
        <w:spacing w:before="100" w:beforeAutospacing="1" w:after="100" w:afterAutospacing="1"/>
        <w:rPr>
          <w:rFonts w:ascii="Verdana" w:hAnsi="Verdana" w:cs="Tahoma"/>
          <w:bCs/>
          <w:sz w:val="20"/>
          <w:szCs w:val="20"/>
        </w:rPr>
      </w:pPr>
    </w:p>
    <w:p w14:paraId="65E2F653" w14:textId="77777777" w:rsidR="00BE3E6E" w:rsidRPr="00E85ADF" w:rsidRDefault="00BE3E6E" w:rsidP="006013CE">
      <w:pPr>
        <w:pStyle w:val="ListParagraph"/>
        <w:numPr>
          <w:ilvl w:val="0"/>
          <w:numId w:val="1"/>
        </w:numPr>
        <w:spacing w:before="100" w:beforeAutospacing="1" w:after="100" w:afterAutospacing="1"/>
        <w:ind w:left="851" w:hanging="491"/>
        <w:rPr>
          <w:rFonts w:ascii="Verdana" w:hAnsi="Verdana" w:cs="Tahoma"/>
          <w:bCs/>
          <w:sz w:val="20"/>
          <w:szCs w:val="20"/>
        </w:rPr>
      </w:pPr>
      <w:r w:rsidRPr="00E85ADF">
        <w:rPr>
          <w:rFonts w:ascii="Verdana" w:hAnsi="Verdana" w:cs="Tahoma"/>
          <w:b/>
          <w:bCs/>
          <w:sz w:val="20"/>
          <w:szCs w:val="20"/>
        </w:rPr>
        <w:t xml:space="preserve">Restrictions: </w:t>
      </w:r>
    </w:p>
    <w:p w14:paraId="4F10B3AE" w14:textId="77777777" w:rsidR="00BE3E6E"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Nothing in this agreement shall prevent the Consultant from being engaged, concerned or having any financial interest in any capacity in any other business, trade, profession or occupation during this agreement provided that:</w:t>
      </w:r>
    </w:p>
    <w:p w14:paraId="4EC9F8C5" w14:textId="77777777" w:rsidR="00BE3E6E" w:rsidRPr="00E85ADF" w:rsidRDefault="00BE3E6E" w:rsidP="006013CE">
      <w:pPr>
        <w:pStyle w:val="ListParagraph"/>
        <w:numPr>
          <w:ilvl w:val="0"/>
          <w:numId w:val="3"/>
        </w:numPr>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such activity does not cause a breach of any of the Consultant's obligations under this agreement; </w:t>
      </w:r>
    </w:p>
    <w:p w14:paraId="3559803F" w14:textId="77777777" w:rsidR="00BE3E6E" w:rsidRPr="00E85ADF" w:rsidRDefault="00BE3E6E" w:rsidP="006013CE">
      <w:pPr>
        <w:pStyle w:val="ListParagraph"/>
        <w:numPr>
          <w:ilvl w:val="0"/>
          <w:numId w:val="3"/>
        </w:numPr>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the Consultant shall not engage in any such activity where there is a real, potential or perceived conflict of interest between his/her obligations to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bCs/>
          <w:sz w:val="20"/>
          <w:szCs w:val="20"/>
        </w:rPr>
        <w:t xml:space="preserve">without the prior written consent of the </w:t>
      </w:r>
      <w:r w:rsidR="007804E7" w:rsidRPr="00E85ADF">
        <w:rPr>
          <w:rFonts w:ascii="Verdana" w:hAnsi="Verdana" w:cs="Tahoma"/>
          <w:bCs/>
          <w:sz w:val="20"/>
          <w:szCs w:val="20"/>
        </w:rPr>
        <w:t>PCC</w:t>
      </w:r>
      <w:r w:rsidRPr="00E85ADF">
        <w:rPr>
          <w:rFonts w:ascii="Verdana" w:hAnsi="Verdana" w:cs="Tahoma"/>
          <w:bCs/>
          <w:sz w:val="20"/>
          <w:szCs w:val="20"/>
        </w:rPr>
        <w:t>; and</w:t>
      </w:r>
    </w:p>
    <w:p w14:paraId="4599D331" w14:textId="77777777" w:rsidR="00BE3E6E" w:rsidRPr="00E85ADF" w:rsidRDefault="00BE3E6E" w:rsidP="006013CE">
      <w:pPr>
        <w:pStyle w:val="ListParagraph"/>
        <w:numPr>
          <w:ilvl w:val="0"/>
          <w:numId w:val="3"/>
        </w:numPr>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the Consultant shall alert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bCs/>
          <w:sz w:val="20"/>
          <w:szCs w:val="20"/>
        </w:rPr>
        <w:t xml:space="preserve">to any activity that may breach his/her obligations under a) and b) above immediately and shall give priority to the provision of the Services to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bCs/>
          <w:sz w:val="20"/>
          <w:szCs w:val="20"/>
        </w:rPr>
        <w:t>over any other business activities undertaken by the Consultant during the course of his/her appointment under this agreement.</w:t>
      </w:r>
    </w:p>
    <w:p w14:paraId="3947E4A1" w14:textId="77777777" w:rsidR="00A91881" w:rsidRPr="00E85ADF" w:rsidRDefault="00BE3E6E" w:rsidP="006013CE">
      <w:pPr>
        <w:pStyle w:val="Heading1"/>
        <w:keepNext w:val="0"/>
        <w:keepLines w:val="0"/>
        <w:numPr>
          <w:ilvl w:val="0"/>
          <w:numId w:val="1"/>
        </w:numPr>
        <w:spacing w:before="0"/>
        <w:ind w:hanging="491"/>
        <w:rPr>
          <w:rFonts w:ascii="Verdana" w:eastAsiaTheme="minorHAnsi" w:hAnsi="Verdana" w:cs="Tahoma"/>
          <w:b w:val="0"/>
          <w:sz w:val="20"/>
          <w:szCs w:val="20"/>
          <w:lang w:bidi="ar-SA"/>
        </w:rPr>
      </w:pPr>
      <w:bookmarkStart w:id="4" w:name="a1015973"/>
      <w:bookmarkStart w:id="5" w:name="_Toc290366962"/>
      <w:r w:rsidRPr="00E85ADF">
        <w:rPr>
          <w:rFonts w:ascii="Verdana" w:eastAsiaTheme="minorHAnsi" w:hAnsi="Verdana" w:cs="Tahoma"/>
          <w:sz w:val="20"/>
          <w:szCs w:val="20"/>
          <w:lang w:bidi="ar-SA"/>
        </w:rPr>
        <w:t>Insurance</w:t>
      </w:r>
      <w:bookmarkEnd w:id="4"/>
      <w:bookmarkEnd w:id="5"/>
      <w:r w:rsidRPr="00E85ADF">
        <w:rPr>
          <w:rFonts w:ascii="Verdana" w:eastAsiaTheme="minorHAnsi" w:hAnsi="Verdana" w:cs="Tahoma"/>
          <w:sz w:val="20"/>
          <w:szCs w:val="20"/>
          <w:lang w:bidi="ar-SA"/>
        </w:rPr>
        <w:t>:</w:t>
      </w:r>
    </w:p>
    <w:p w14:paraId="161AC890" w14:textId="77777777" w:rsidR="00BB1EB3" w:rsidRPr="00E85ADF" w:rsidRDefault="00BB1EB3" w:rsidP="006013CE">
      <w:pPr>
        <w:pStyle w:val="Heading1"/>
        <w:keepNext w:val="0"/>
        <w:keepLines w:val="0"/>
        <w:spacing w:before="0"/>
        <w:ind w:left="720"/>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The Consultant shall maintain in force</w:t>
      </w:r>
      <w:r w:rsidR="00C81A54" w:rsidRPr="00E85ADF">
        <w:rPr>
          <w:rFonts w:ascii="Verdana" w:eastAsiaTheme="minorHAnsi" w:hAnsi="Verdana" w:cs="Tahoma"/>
          <w:b w:val="0"/>
          <w:sz w:val="20"/>
          <w:szCs w:val="20"/>
          <w:lang w:bidi="ar-SA"/>
        </w:rPr>
        <w:t xml:space="preserve"> with a reputable insurance company</w:t>
      </w:r>
      <w:r w:rsidRPr="00E85ADF">
        <w:rPr>
          <w:rFonts w:ascii="Verdana" w:eastAsiaTheme="minorHAnsi" w:hAnsi="Verdana" w:cs="Tahoma"/>
          <w:b w:val="0"/>
          <w:sz w:val="20"/>
          <w:szCs w:val="20"/>
          <w:lang w:bidi="ar-SA"/>
        </w:rPr>
        <w:t>, during the term of this Agreement and for two years thereafter, professional indemnity insurance, public liability insurance and employer’s liability insurance (if relevant) to cover the liabilities that may arise under this Agreement.</w:t>
      </w:r>
    </w:p>
    <w:p w14:paraId="1C8CE826" w14:textId="77777777" w:rsidR="00BB1EB3" w:rsidRPr="00E85ADF" w:rsidRDefault="00BB1EB3" w:rsidP="006013CE">
      <w:pPr>
        <w:pStyle w:val="Heading1"/>
        <w:keepNext w:val="0"/>
        <w:keepLines w:val="0"/>
        <w:spacing w:before="0"/>
        <w:ind w:left="720"/>
        <w:rPr>
          <w:rFonts w:ascii="Verdana" w:eastAsiaTheme="minorHAnsi" w:hAnsi="Verdana" w:cs="Tahoma"/>
          <w:b w:val="0"/>
          <w:sz w:val="20"/>
          <w:szCs w:val="20"/>
          <w:lang w:bidi="ar-SA"/>
        </w:rPr>
      </w:pPr>
    </w:p>
    <w:p w14:paraId="4B59C5DD" w14:textId="162BB7E2" w:rsidR="00C81A54" w:rsidRDefault="00BB1EB3" w:rsidP="00E85ADF">
      <w:pPr>
        <w:pStyle w:val="Heading1"/>
        <w:keepNext w:val="0"/>
        <w:keepLines w:val="0"/>
        <w:spacing w:before="0"/>
        <w:ind w:left="720"/>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 xml:space="preserve">The Consultant shall provide 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xml:space="preserve"> with the insurance certificate and most recent premium receipt upon request.</w:t>
      </w:r>
    </w:p>
    <w:p w14:paraId="263A1CC4" w14:textId="77777777" w:rsidR="00E85ADF" w:rsidRPr="00E85ADF" w:rsidRDefault="00E85ADF" w:rsidP="00E85ADF"/>
    <w:p w14:paraId="4E0888F9" w14:textId="10D8FD11" w:rsidR="00BB1EB3" w:rsidRPr="00E85ADF" w:rsidRDefault="00BB1EB3" w:rsidP="00E85ADF">
      <w:pPr>
        <w:pStyle w:val="Heading1"/>
        <w:keepNext w:val="0"/>
        <w:keepLines w:val="0"/>
        <w:numPr>
          <w:ilvl w:val="0"/>
          <w:numId w:val="1"/>
        </w:numPr>
        <w:spacing w:before="0"/>
        <w:ind w:hanging="493"/>
        <w:rPr>
          <w:rFonts w:ascii="Verdana" w:eastAsiaTheme="minorHAnsi" w:hAnsi="Verdana" w:cs="Tahoma"/>
          <w:sz w:val="20"/>
          <w:szCs w:val="20"/>
          <w:lang w:bidi="ar-SA"/>
        </w:rPr>
      </w:pPr>
      <w:r w:rsidRPr="00E85ADF">
        <w:rPr>
          <w:rFonts w:ascii="Verdana" w:eastAsiaTheme="minorHAnsi" w:hAnsi="Verdana" w:cs="Tahoma"/>
          <w:sz w:val="20"/>
          <w:szCs w:val="20"/>
          <w:lang w:bidi="ar-SA"/>
        </w:rPr>
        <w:t xml:space="preserve">Indemnity: </w:t>
      </w:r>
    </w:p>
    <w:p w14:paraId="387BA28E" w14:textId="77777777" w:rsidR="00BB1EB3" w:rsidRPr="00E85ADF" w:rsidRDefault="00BE3E6E" w:rsidP="006013CE">
      <w:pPr>
        <w:pStyle w:val="Heading1"/>
        <w:keepNext w:val="0"/>
        <w:keepLines w:val="0"/>
        <w:spacing w:before="0"/>
        <w:ind w:left="720"/>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 xml:space="preserve">The Consultant shall indemnify the </w:t>
      </w:r>
      <w:r w:rsidR="007804E7" w:rsidRPr="00E85ADF">
        <w:rPr>
          <w:rFonts w:ascii="Verdana" w:hAnsi="Verdana" w:cs="Tahoma"/>
          <w:b w:val="0"/>
          <w:bCs w:val="0"/>
          <w:sz w:val="20"/>
          <w:szCs w:val="20"/>
        </w:rPr>
        <w:t>PCC</w:t>
      </w:r>
      <w:r w:rsidR="00BB1EB3" w:rsidRPr="00E85ADF">
        <w:rPr>
          <w:rFonts w:ascii="Verdana" w:hAnsi="Verdana" w:cs="Tahoma"/>
          <w:sz w:val="20"/>
          <w:szCs w:val="20"/>
        </w:rPr>
        <w:t xml:space="preserve"> </w:t>
      </w:r>
      <w:r w:rsidRPr="00E85ADF">
        <w:rPr>
          <w:rFonts w:ascii="Verdana" w:eastAsiaTheme="minorHAnsi" w:hAnsi="Verdana" w:cs="Tahoma"/>
          <w:b w:val="0"/>
          <w:sz w:val="20"/>
          <w:szCs w:val="20"/>
          <w:lang w:bidi="ar-SA"/>
        </w:rPr>
        <w:t>for any loss, liability, costs, damages</w:t>
      </w:r>
      <w:r w:rsidR="00BB1EB3" w:rsidRPr="00E85ADF">
        <w:rPr>
          <w:rFonts w:ascii="Verdana" w:eastAsiaTheme="minorHAnsi" w:hAnsi="Verdana" w:cs="Tahoma"/>
          <w:b w:val="0"/>
          <w:sz w:val="20"/>
          <w:szCs w:val="20"/>
          <w:lang w:bidi="ar-SA"/>
        </w:rPr>
        <w:t>, monetary penalties</w:t>
      </w:r>
      <w:r w:rsidRPr="00E85ADF">
        <w:rPr>
          <w:rFonts w:ascii="Verdana" w:eastAsiaTheme="minorHAnsi" w:hAnsi="Verdana" w:cs="Tahoma"/>
          <w:b w:val="0"/>
          <w:sz w:val="20"/>
          <w:szCs w:val="20"/>
          <w:lang w:bidi="ar-SA"/>
        </w:rPr>
        <w:t xml:space="preserve"> or expenses arising from</w:t>
      </w:r>
      <w:r w:rsidR="00BB1EB3" w:rsidRPr="00E85ADF">
        <w:rPr>
          <w:rFonts w:ascii="Verdana" w:eastAsiaTheme="minorHAnsi" w:hAnsi="Verdana" w:cs="Tahoma"/>
          <w:b w:val="0"/>
          <w:sz w:val="20"/>
          <w:szCs w:val="20"/>
          <w:lang w:bidi="ar-SA"/>
        </w:rPr>
        <w:t>:</w:t>
      </w:r>
      <w:r w:rsidRPr="00E85ADF">
        <w:rPr>
          <w:rFonts w:ascii="Verdana" w:eastAsiaTheme="minorHAnsi" w:hAnsi="Verdana" w:cs="Tahoma"/>
          <w:b w:val="0"/>
          <w:sz w:val="20"/>
          <w:szCs w:val="20"/>
          <w:lang w:bidi="ar-SA"/>
        </w:rPr>
        <w:t xml:space="preserve"> </w:t>
      </w:r>
    </w:p>
    <w:p w14:paraId="7A180337" w14:textId="77777777" w:rsidR="00BB1EB3" w:rsidRPr="00E85ADF" w:rsidRDefault="00BB1EB3" w:rsidP="006013CE">
      <w:pPr>
        <w:pStyle w:val="Heading1"/>
        <w:keepNext w:val="0"/>
        <w:keepLines w:val="0"/>
        <w:numPr>
          <w:ilvl w:val="0"/>
          <w:numId w:val="5"/>
        </w:numPr>
        <w:spacing w:before="0"/>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lastRenderedPageBreak/>
        <w:t xml:space="preserve">any claim brought against 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xml:space="preserve"> for actual or alleged infringement of a third party’s intellectual property rights arising out of the </w:t>
      </w:r>
      <w:r w:rsidR="007804E7" w:rsidRPr="00E85ADF">
        <w:rPr>
          <w:rFonts w:ascii="Verdana" w:eastAsiaTheme="minorHAnsi" w:hAnsi="Verdana" w:cs="Tahoma"/>
          <w:b w:val="0"/>
          <w:sz w:val="20"/>
          <w:szCs w:val="20"/>
          <w:lang w:bidi="ar-SA"/>
        </w:rPr>
        <w:t>PCC</w:t>
      </w:r>
      <w:r w:rsidRPr="00E85ADF">
        <w:rPr>
          <w:rFonts w:ascii="Verdana" w:eastAsiaTheme="minorHAnsi" w:hAnsi="Verdana" w:cs="Tahoma"/>
          <w:b w:val="0"/>
          <w:sz w:val="20"/>
          <w:szCs w:val="20"/>
          <w:lang w:bidi="ar-SA"/>
        </w:rPr>
        <w:t xml:space="preserve">’s receipt or use of the Services provided under this Agreement; </w:t>
      </w:r>
    </w:p>
    <w:p w14:paraId="064048D3" w14:textId="62031C1E" w:rsidR="00BB1EB3" w:rsidRPr="00E85ADF" w:rsidRDefault="00BB1EB3" w:rsidP="006013CE">
      <w:pPr>
        <w:pStyle w:val="Heading1"/>
        <w:keepNext w:val="0"/>
        <w:keepLines w:val="0"/>
        <w:numPr>
          <w:ilvl w:val="0"/>
          <w:numId w:val="5"/>
        </w:numPr>
        <w:spacing w:before="0"/>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 xml:space="preserve">any claim made to a court or tribunal or any complaint raised with the Information Commissioner arising out of any failure by the Consultant or a Substitute to comply with their obligations under paragraph </w:t>
      </w:r>
      <w:r w:rsidRPr="00E85ADF">
        <w:rPr>
          <w:rFonts w:ascii="Verdana" w:eastAsiaTheme="minorHAnsi" w:hAnsi="Verdana" w:cs="Tahoma"/>
          <w:b w:val="0"/>
          <w:sz w:val="20"/>
          <w:szCs w:val="20"/>
          <w:lang w:bidi="ar-SA"/>
        </w:rPr>
        <w:fldChar w:fldCharType="begin"/>
      </w:r>
      <w:r w:rsidRPr="00E85ADF">
        <w:rPr>
          <w:rFonts w:ascii="Verdana" w:eastAsiaTheme="minorHAnsi" w:hAnsi="Verdana" w:cs="Tahoma"/>
          <w:b w:val="0"/>
          <w:sz w:val="20"/>
          <w:szCs w:val="20"/>
          <w:lang w:bidi="ar-SA"/>
        </w:rPr>
        <w:instrText xml:space="preserve"> REF _Ref517260010 \r \h </w:instrText>
      </w:r>
      <w:r w:rsidR="00E85ADF" w:rsidRPr="00E85ADF">
        <w:rPr>
          <w:rFonts w:ascii="Verdana" w:eastAsiaTheme="minorHAnsi" w:hAnsi="Verdana" w:cs="Tahoma"/>
          <w:b w:val="0"/>
          <w:sz w:val="20"/>
          <w:szCs w:val="20"/>
          <w:lang w:bidi="ar-SA"/>
        </w:rPr>
        <w:instrText xml:space="preserve"> \* MERGEFORMAT </w:instrText>
      </w:r>
      <w:r w:rsidRPr="00E85ADF">
        <w:rPr>
          <w:rFonts w:ascii="Verdana" w:eastAsiaTheme="minorHAnsi" w:hAnsi="Verdana" w:cs="Tahoma"/>
          <w:b w:val="0"/>
          <w:sz w:val="20"/>
          <w:szCs w:val="20"/>
          <w:lang w:bidi="ar-SA"/>
        </w:rPr>
      </w:r>
      <w:r w:rsidRPr="00E85ADF">
        <w:rPr>
          <w:rFonts w:ascii="Verdana" w:eastAsiaTheme="minorHAnsi" w:hAnsi="Verdana" w:cs="Tahoma"/>
          <w:b w:val="0"/>
          <w:sz w:val="20"/>
          <w:szCs w:val="20"/>
          <w:lang w:bidi="ar-SA"/>
        </w:rPr>
        <w:fldChar w:fldCharType="separate"/>
      </w:r>
      <w:r w:rsidRPr="00E85ADF">
        <w:rPr>
          <w:rFonts w:ascii="Verdana" w:eastAsiaTheme="minorHAnsi" w:hAnsi="Verdana" w:cs="Tahoma"/>
          <w:b w:val="0"/>
          <w:sz w:val="20"/>
          <w:szCs w:val="20"/>
          <w:lang w:bidi="ar-SA"/>
        </w:rPr>
        <w:t>13</w:t>
      </w:r>
      <w:r w:rsidRPr="00E85ADF">
        <w:rPr>
          <w:rFonts w:ascii="Verdana" w:eastAsiaTheme="minorHAnsi" w:hAnsi="Verdana" w:cs="Tahoma"/>
          <w:b w:val="0"/>
          <w:sz w:val="20"/>
          <w:szCs w:val="20"/>
          <w:lang w:bidi="ar-SA"/>
        </w:rPr>
        <w:fldChar w:fldCharType="end"/>
      </w:r>
      <w:r w:rsidRPr="00E85ADF">
        <w:rPr>
          <w:rFonts w:ascii="Verdana" w:eastAsiaTheme="minorHAnsi" w:hAnsi="Verdana" w:cs="Tahoma"/>
          <w:b w:val="0"/>
          <w:sz w:val="20"/>
          <w:szCs w:val="20"/>
          <w:lang w:bidi="ar-SA"/>
        </w:rPr>
        <w:t xml:space="preserve"> (Data Protection); and</w:t>
      </w:r>
    </w:p>
    <w:p w14:paraId="6B36733B" w14:textId="77777777" w:rsidR="00BB1EB3" w:rsidRPr="00E85ADF" w:rsidRDefault="00BE3E6E" w:rsidP="006013CE">
      <w:pPr>
        <w:pStyle w:val="Heading1"/>
        <w:keepNext w:val="0"/>
        <w:keepLines w:val="0"/>
        <w:numPr>
          <w:ilvl w:val="0"/>
          <w:numId w:val="5"/>
        </w:numPr>
        <w:spacing w:before="0"/>
        <w:rPr>
          <w:rFonts w:ascii="Verdana" w:eastAsiaTheme="minorHAnsi" w:hAnsi="Verdana" w:cs="Tahoma"/>
          <w:b w:val="0"/>
          <w:sz w:val="20"/>
          <w:szCs w:val="20"/>
          <w:lang w:bidi="ar-SA"/>
        </w:rPr>
      </w:pPr>
      <w:r w:rsidRPr="00E85ADF">
        <w:rPr>
          <w:rFonts w:ascii="Verdana" w:eastAsiaTheme="minorHAnsi" w:hAnsi="Verdana" w:cs="Tahoma"/>
          <w:b w:val="0"/>
          <w:sz w:val="20"/>
          <w:szCs w:val="20"/>
          <w:lang w:bidi="ar-SA"/>
        </w:rPr>
        <w:t xml:space="preserve">any breach by the Consultant or a </w:t>
      </w:r>
      <w:r w:rsidR="00BB1EB3" w:rsidRPr="00E85ADF">
        <w:rPr>
          <w:rFonts w:ascii="Verdana" w:eastAsiaTheme="minorHAnsi" w:hAnsi="Verdana" w:cs="Tahoma"/>
          <w:b w:val="0"/>
          <w:sz w:val="20"/>
          <w:szCs w:val="20"/>
          <w:lang w:bidi="ar-SA"/>
        </w:rPr>
        <w:t>S</w:t>
      </w:r>
      <w:r w:rsidRPr="00E85ADF">
        <w:rPr>
          <w:rFonts w:ascii="Verdana" w:eastAsiaTheme="minorHAnsi" w:hAnsi="Verdana" w:cs="Tahoma"/>
          <w:b w:val="0"/>
          <w:sz w:val="20"/>
          <w:szCs w:val="20"/>
          <w:lang w:bidi="ar-SA"/>
        </w:rPr>
        <w:t xml:space="preserve">ubstitute including any negligent or reckless act, omission or default in the provision of the Services. </w:t>
      </w:r>
    </w:p>
    <w:p w14:paraId="22EFA18F" w14:textId="77777777" w:rsidR="00BE3E6E" w:rsidRPr="00E85ADF" w:rsidRDefault="00BE3E6E" w:rsidP="006013CE">
      <w:pPr>
        <w:pStyle w:val="ListParagraph"/>
        <w:spacing w:before="100" w:beforeAutospacing="1" w:after="100" w:afterAutospacing="1"/>
        <w:rPr>
          <w:rFonts w:ascii="Verdana" w:hAnsi="Verdana" w:cs="Tahoma"/>
          <w:sz w:val="20"/>
          <w:szCs w:val="20"/>
        </w:rPr>
      </w:pPr>
    </w:p>
    <w:p w14:paraId="5E15BFFE" w14:textId="77777777" w:rsidR="00BE3E6E" w:rsidRPr="00E85ADF" w:rsidRDefault="00BE3E6E" w:rsidP="00E85ADF">
      <w:pPr>
        <w:pStyle w:val="ListParagraph"/>
        <w:numPr>
          <w:ilvl w:val="0"/>
          <w:numId w:val="1"/>
        </w:numPr>
        <w:spacing w:before="100" w:beforeAutospacing="1" w:after="100" w:afterAutospacing="1"/>
        <w:ind w:hanging="493"/>
        <w:rPr>
          <w:rFonts w:ascii="Verdana" w:hAnsi="Verdana" w:cs="Tahoma"/>
          <w:b/>
          <w:bCs/>
          <w:sz w:val="20"/>
          <w:szCs w:val="20"/>
        </w:rPr>
      </w:pPr>
      <w:r w:rsidRPr="00E85ADF">
        <w:rPr>
          <w:rFonts w:ascii="Verdana" w:hAnsi="Verdana" w:cs="Tahoma"/>
          <w:b/>
          <w:bCs/>
          <w:sz w:val="20"/>
          <w:szCs w:val="20"/>
        </w:rPr>
        <w:t>Termination</w:t>
      </w:r>
      <w:r w:rsidR="00C81A54" w:rsidRPr="00E85ADF">
        <w:rPr>
          <w:rFonts w:ascii="Verdana" w:hAnsi="Verdana" w:cs="Tahoma"/>
          <w:b/>
          <w:bCs/>
          <w:sz w:val="20"/>
          <w:szCs w:val="20"/>
        </w:rPr>
        <w:t>:</w:t>
      </w:r>
    </w:p>
    <w:p w14:paraId="03735356" w14:textId="77777777" w:rsidR="00BE3E6E"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Notwithstanding the provisions of clause 2,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bCs/>
          <w:sz w:val="20"/>
          <w:szCs w:val="20"/>
        </w:rPr>
        <w:t>may terminate this agreement with immediate effect with no liability to make any further payment to the Consultant (other than in respect of amounts accrued before the Termination Date) if at any time the Consultant:</w:t>
      </w:r>
    </w:p>
    <w:p w14:paraId="7A50B878" w14:textId="77777777" w:rsidR="00BE3E6E" w:rsidRPr="00E85ADF" w:rsidRDefault="00BE3E6E" w:rsidP="006013CE">
      <w:pPr>
        <w:pStyle w:val="ListParagraph"/>
        <w:numPr>
          <w:ilvl w:val="0"/>
          <w:numId w:val="2"/>
        </w:numPr>
        <w:spacing w:before="100" w:beforeAutospacing="1" w:after="100" w:afterAutospacing="1"/>
        <w:rPr>
          <w:rFonts w:ascii="Verdana" w:hAnsi="Verdana" w:cs="Tahoma"/>
          <w:bCs/>
          <w:sz w:val="20"/>
          <w:szCs w:val="20"/>
        </w:rPr>
      </w:pPr>
      <w:r w:rsidRPr="00E85ADF">
        <w:rPr>
          <w:rFonts w:ascii="Verdana" w:hAnsi="Verdana" w:cs="Tahoma"/>
          <w:bCs/>
          <w:sz w:val="20"/>
          <w:szCs w:val="20"/>
        </w:rPr>
        <w:t>commits a material breach of this agreement;</w:t>
      </w:r>
    </w:p>
    <w:p w14:paraId="05C1D693" w14:textId="2AC5473F" w:rsidR="00C81A54" w:rsidRPr="00E85ADF" w:rsidRDefault="00C81A54" w:rsidP="006013CE">
      <w:pPr>
        <w:pStyle w:val="ListParagraph"/>
        <w:numPr>
          <w:ilvl w:val="0"/>
          <w:numId w:val="2"/>
        </w:numPr>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fails to comply with the obligations under clauses </w:t>
      </w:r>
      <w:r w:rsidRPr="00E85ADF">
        <w:rPr>
          <w:rFonts w:ascii="Verdana" w:hAnsi="Verdana" w:cs="Tahoma"/>
          <w:bCs/>
          <w:sz w:val="20"/>
          <w:szCs w:val="20"/>
        </w:rPr>
        <w:fldChar w:fldCharType="begin"/>
      </w:r>
      <w:r w:rsidRPr="00E85ADF">
        <w:rPr>
          <w:rFonts w:ascii="Verdana" w:hAnsi="Verdana" w:cs="Tahoma"/>
          <w:bCs/>
          <w:sz w:val="20"/>
          <w:szCs w:val="20"/>
        </w:rPr>
        <w:instrText xml:space="preserve"> REF _Ref517267658 \r \h </w:instrText>
      </w:r>
      <w:r w:rsidR="00E85ADF" w:rsidRPr="00E85ADF">
        <w:rPr>
          <w:rFonts w:ascii="Verdana" w:hAnsi="Verdana" w:cs="Tahoma"/>
          <w:bCs/>
          <w:sz w:val="20"/>
          <w:szCs w:val="20"/>
        </w:rPr>
        <w:instrText xml:space="preserve"> \* MERGEFORMAT </w:instrText>
      </w:r>
      <w:r w:rsidRPr="00E85ADF">
        <w:rPr>
          <w:rFonts w:ascii="Verdana" w:hAnsi="Verdana" w:cs="Tahoma"/>
          <w:bCs/>
          <w:sz w:val="20"/>
          <w:szCs w:val="20"/>
        </w:rPr>
      </w:r>
      <w:r w:rsidRPr="00E85ADF">
        <w:rPr>
          <w:rFonts w:ascii="Verdana" w:hAnsi="Verdana" w:cs="Tahoma"/>
          <w:bCs/>
          <w:sz w:val="20"/>
          <w:szCs w:val="20"/>
        </w:rPr>
        <w:fldChar w:fldCharType="separate"/>
      </w:r>
      <w:r w:rsidRPr="00E85ADF">
        <w:rPr>
          <w:rFonts w:ascii="Verdana" w:hAnsi="Verdana" w:cs="Tahoma"/>
          <w:bCs/>
          <w:sz w:val="20"/>
          <w:szCs w:val="20"/>
        </w:rPr>
        <w:t>5</w:t>
      </w:r>
      <w:r w:rsidRPr="00E85ADF">
        <w:rPr>
          <w:rFonts w:ascii="Verdana" w:hAnsi="Verdana" w:cs="Tahoma"/>
          <w:bCs/>
          <w:sz w:val="20"/>
          <w:szCs w:val="20"/>
        </w:rPr>
        <w:fldChar w:fldCharType="end"/>
      </w:r>
      <w:r w:rsidRPr="00E85ADF">
        <w:rPr>
          <w:rFonts w:ascii="Verdana" w:hAnsi="Verdana" w:cs="Tahoma"/>
          <w:bCs/>
          <w:sz w:val="20"/>
          <w:szCs w:val="20"/>
        </w:rPr>
        <w:t xml:space="preserve"> (other requirements), </w:t>
      </w:r>
      <w:r w:rsidRPr="00E85ADF">
        <w:rPr>
          <w:rFonts w:ascii="Verdana" w:hAnsi="Verdana" w:cs="Tahoma"/>
          <w:bCs/>
          <w:sz w:val="20"/>
          <w:szCs w:val="20"/>
        </w:rPr>
        <w:fldChar w:fldCharType="begin"/>
      </w:r>
      <w:r w:rsidRPr="00E85ADF">
        <w:rPr>
          <w:rFonts w:ascii="Verdana" w:hAnsi="Verdana" w:cs="Tahoma"/>
          <w:bCs/>
          <w:sz w:val="20"/>
          <w:szCs w:val="20"/>
        </w:rPr>
        <w:instrText xml:space="preserve"> REF _Ref517260010 \r \h </w:instrText>
      </w:r>
      <w:r w:rsidR="00E85ADF" w:rsidRPr="00E85ADF">
        <w:rPr>
          <w:rFonts w:ascii="Verdana" w:hAnsi="Verdana" w:cs="Tahoma"/>
          <w:bCs/>
          <w:sz w:val="20"/>
          <w:szCs w:val="20"/>
        </w:rPr>
        <w:instrText xml:space="preserve"> \* MERGEFORMAT </w:instrText>
      </w:r>
      <w:r w:rsidRPr="00E85ADF">
        <w:rPr>
          <w:rFonts w:ascii="Verdana" w:hAnsi="Verdana" w:cs="Tahoma"/>
          <w:bCs/>
          <w:sz w:val="20"/>
          <w:szCs w:val="20"/>
        </w:rPr>
      </w:r>
      <w:r w:rsidRPr="00E85ADF">
        <w:rPr>
          <w:rFonts w:ascii="Verdana" w:hAnsi="Verdana" w:cs="Tahoma"/>
          <w:bCs/>
          <w:sz w:val="20"/>
          <w:szCs w:val="20"/>
        </w:rPr>
        <w:fldChar w:fldCharType="separate"/>
      </w:r>
      <w:r w:rsidRPr="00E85ADF">
        <w:rPr>
          <w:rFonts w:ascii="Verdana" w:hAnsi="Verdana" w:cs="Tahoma"/>
          <w:bCs/>
          <w:sz w:val="20"/>
          <w:szCs w:val="20"/>
        </w:rPr>
        <w:t>13</w:t>
      </w:r>
      <w:r w:rsidRPr="00E85ADF">
        <w:rPr>
          <w:rFonts w:ascii="Verdana" w:hAnsi="Verdana" w:cs="Tahoma"/>
          <w:bCs/>
          <w:sz w:val="20"/>
          <w:szCs w:val="20"/>
        </w:rPr>
        <w:fldChar w:fldCharType="end"/>
      </w:r>
      <w:r w:rsidRPr="00E85ADF">
        <w:rPr>
          <w:rFonts w:ascii="Verdana" w:hAnsi="Verdana" w:cs="Tahoma"/>
          <w:bCs/>
          <w:sz w:val="20"/>
          <w:szCs w:val="20"/>
        </w:rPr>
        <w:t xml:space="preserve"> (data protection) or </w:t>
      </w:r>
      <w:r w:rsidRPr="00E85ADF">
        <w:rPr>
          <w:rFonts w:ascii="Verdana" w:hAnsi="Verdana" w:cs="Tahoma"/>
          <w:bCs/>
          <w:sz w:val="20"/>
          <w:szCs w:val="20"/>
        </w:rPr>
        <w:fldChar w:fldCharType="begin"/>
      </w:r>
      <w:r w:rsidRPr="00E85ADF">
        <w:rPr>
          <w:rFonts w:ascii="Verdana" w:hAnsi="Verdana" w:cs="Tahoma"/>
          <w:bCs/>
          <w:sz w:val="20"/>
          <w:szCs w:val="20"/>
        </w:rPr>
        <w:instrText xml:space="preserve"> REF _Ref517267667 \r \h </w:instrText>
      </w:r>
      <w:r w:rsidR="00E85ADF" w:rsidRPr="00E85ADF">
        <w:rPr>
          <w:rFonts w:ascii="Verdana" w:hAnsi="Verdana" w:cs="Tahoma"/>
          <w:bCs/>
          <w:sz w:val="20"/>
          <w:szCs w:val="20"/>
        </w:rPr>
        <w:instrText xml:space="preserve"> \* MERGEFORMAT </w:instrText>
      </w:r>
      <w:r w:rsidRPr="00E85ADF">
        <w:rPr>
          <w:rFonts w:ascii="Verdana" w:hAnsi="Verdana" w:cs="Tahoma"/>
          <w:bCs/>
          <w:sz w:val="20"/>
          <w:szCs w:val="20"/>
        </w:rPr>
      </w:r>
      <w:r w:rsidRPr="00E85ADF">
        <w:rPr>
          <w:rFonts w:ascii="Verdana" w:hAnsi="Verdana" w:cs="Tahoma"/>
          <w:bCs/>
          <w:sz w:val="20"/>
          <w:szCs w:val="20"/>
        </w:rPr>
        <w:fldChar w:fldCharType="separate"/>
      </w:r>
      <w:r w:rsidRPr="00E85ADF">
        <w:rPr>
          <w:rFonts w:ascii="Verdana" w:hAnsi="Verdana" w:cs="Tahoma"/>
          <w:bCs/>
          <w:sz w:val="20"/>
          <w:szCs w:val="20"/>
        </w:rPr>
        <w:t>19</w:t>
      </w:r>
      <w:r w:rsidRPr="00E85ADF">
        <w:rPr>
          <w:rFonts w:ascii="Verdana" w:hAnsi="Verdana" w:cs="Tahoma"/>
          <w:bCs/>
          <w:sz w:val="20"/>
          <w:szCs w:val="20"/>
        </w:rPr>
        <w:fldChar w:fldCharType="end"/>
      </w:r>
      <w:r w:rsidRPr="00E85ADF">
        <w:rPr>
          <w:rFonts w:ascii="Verdana" w:hAnsi="Verdana" w:cs="Tahoma"/>
          <w:bCs/>
          <w:sz w:val="20"/>
          <w:szCs w:val="20"/>
        </w:rPr>
        <w:t xml:space="preserve"> (anti-bribery);</w:t>
      </w:r>
    </w:p>
    <w:p w14:paraId="785165FE" w14:textId="77777777" w:rsidR="00BE3E6E" w:rsidRPr="00E85ADF" w:rsidRDefault="00BE3E6E" w:rsidP="006013CE">
      <w:pPr>
        <w:pStyle w:val="ListParagraph"/>
        <w:numPr>
          <w:ilvl w:val="0"/>
          <w:numId w:val="2"/>
        </w:numPr>
        <w:spacing w:before="100" w:beforeAutospacing="1" w:after="100" w:afterAutospacing="1"/>
        <w:rPr>
          <w:rFonts w:ascii="Verdana" w:hAnsi="Verdana" w:cs="Tahoma"/>
          <w:bCs/>
          <w:sz w:val="20"/>
          <w:szCs w:val="20"/>
        </w:rPr>
      </w:pPr>
      <w:r w:rsidRPr="00E85ADF">
        <w:rPr>
          <w:rFonts w:ascii="Verdana" w:hAnsi="Verdana" w:cs="Tahoma"/>
          <w:bCs/>
          <w:sz w:val="20"/>
          <w:szCs w:val="20"/>
        </w:rPr>
        <w:t>commits any serious or repeated breach or non-observance of any of the provisions of this agreement;</w:t>
      </w:r>
    </w:p>
    <w:p w14:paraId="65C2C200" w14:textId="77777777" w:rsidR="00BE3E6E" w:rsidRPr="00E85ADF" w:rsidRDefault="00BE3E6E" w:rsidP="006013CE">
      <w:pPr>
        <w:pStyle w:val="ListParagraph"/>
        <w:numPr>
          <w:ilvl w:val="0"/>
          <w:numId w:val="2"/>
        </w:numPr>
        <w:spacing w:before="100" w:beforeAutospacing="1" w:after="100" w:afterAutospacing="1"/>
        <w:rPr>
          <w:rFonts w:ascii="Verdana" w:hAnsi="Verdana" w:cs="Tahoma"/>
          <w:bCs/>
          <w:sz w:val="20"/>
          <w:szCs w:val="20"/>
        </w:rPr>
      </w:pPr>
      <w:r w:rsidRPr="00E85ADF">
        <w:rPr>
          <w:rFonts w:ascii="Verdana" w:hAnsi="Verdana" w:cs="Tahoma"/>
          <w:bCs/>
          <w:sz w:val="20"/>
          <w:szCs w:val="20"/>
        </w:rPr>
        <w:t>is convicted of any criminal offence (other than an offence under any road traffic legislation in the United Kingdom or elsewhere for which a fine or non-custodial penalty is imposed</w:t>
      </w:r>
      <w:r w:rsidR="00BB1EB3" w:rsidRPr="00E85ADF">
        <w:rPr>
          <w:rFonts w:ascii="Verdana" w:hAnsi="Verdana" w:cs="Tahoma"/>
          <w:bCs/>
          <w:sz w:val="20"/>
          <w:szCs w:val="20"/>
        </w:rPr>
        <w:t xml:space="preserve">, unless this is reasonably considered by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to be relevant to the Services being provided</w:t>
      </w:r>
      <w:r w:rsidRPr="00E85ADF">
        <w:rPr>
          <w:rFonts w:ascii="Verdana" w:hAnsi="Verdana" w:cs="Tahoma"/>
          <w:bCs/>
          <w:sz w:val="20"/>
          <w:szCs w:val="20"/>
        </w:rPr>
        <w:t>);</w:t>
      </w:r>
    </w:p>
    <w:p w14:paraId="7B99563C" w14:textId="77777777" w:rsidR="00BE3E6E" w:rsidRPr="00E85ADF" w:rsidRDefault="00BE3E6E" w:rsidP="006013CE">
      <w:pPr>
        <w:pStyle w:val="ListParagraph"/>
        <w:numPr>
          <w:ilvl w:val="0"/>
          <w:numId w:val="2"/>
        </w:numPr>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is in the reasonable opinion of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bCs/>
          <w:sz w:val="20"/>
          <w:szCs w:val="20"/>
        </w:rPr>
        <w:t>negligent or incompetent in the performance of the Services;</w:t>
      </w:r>
    </w:p>
    <w:p w14:paraId="448E2CA4" w14:textId="77777777" w:rsidR="00BE3E6E" w:rsidRPr="00E85ADF" w:rsidRDefault="00BE3E6E" w:rsidP="006013CE">
      <w:pPr>
        <w:pStyle w:val="ListParagraph"/>
        <w:numPr>
          <w:ilvl w:val="0"/>
          <w:numId w:val="2"/>
        </w:numPr>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is incapacitated (including by reason of illness or accident) from providing the Services for an aggregate period of 26 days in any 52-week consecutive period; </w:t>
      </w:r>
    </w:p>
    <w:p w14:paraId="1D535856" w14:textId="77777777" w:rsidR="00BE3E6E" w:rsidRPr="00E85ADF" w:rsidRDefault="00BE3E6E" w:rsidP="006013CE">
      <w:pPr>
        <w:pStyle w:val="ListParagraph"/>
        <w:numPr>
          <w:ilvl w:val="0"/>
          <w:numId w:val="2"/>
        </w:numPr>
        <w:spacing w:before="100" w:beforeAutospacing="1" w:after="100" w:afterAutospacing="1"/>
        <w:rPr>
          <w:rFonts w:ascii="Verdana" w:hAnsi="Verdana" w:cs="Tahoma"/>
          <w:bCs/>
          <w:sz w:val="20"/>
          <w:szCs w:val="20"/>
        </w:rPr>
      </w:pPr>
      <w:r w:rsidRPr="00E85ADF">
        <w:rPr>
          <w:rFonts w:ascii="Verdana" w:hAnsi="Verdana" w:cs="Tahoma"/>
          <w:bCs/>
          <w:sz w:val="20"/>
          <w:szCs w:val="20"/>
        </w:rPr>
        <w:t xml:space="preserve">commits any fraud or dishonesty or acts in any manner which in the opinion of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bCs/>
          <w:sz w:val="20"/>
          <w:szCs w:val="20"/>
        </w:rPr>
        <w:t xml:space="preserve">brings or is likely to bring the Consultant or the </w:t>
      </w:r>
      <w:r w:rsidR="007804E7" w:rsidRPr="00E85ADF">
        <w:rPr>
          <w:rFonts w:ascii="Verdana" w:hAnsi="Verdana" w:cs="Tahoma"/>
          <w:bCs/>
          <w:sz w:val="20"/>
          <w:szCs w:val="20"/>
        </w:rPr>
        <w:t>PCC</w:t>
      </w:r>
      <w:r w:rsidR="00BB1EB3" w:rsidRPr="00E85ADF">
        <w:rPr>
          <w:rFonts w:ascii="Verdana" w:hAnsi="Verdana" w:cs="Tahoma"/>
          <w:bCs/>
          <w:sz w:val="20"/>
          <w:szCs w:val="20"/>
        </w:rPr>
        <w:t xml:space="preserve"> </w:t>
      </w:r>
      <w:r w:rsidRPr="00E85ADF">
        <w:rPr>
          <w:rFonts w:ascii="Verdana" w:hAnsi="Verdana" w:cs="Tahoma"/>
          <w:bCs/>
          <w:sz w:val="20"/>
          <w:szCs w:val="20"/>
        </w:rPr>
        <w:t xml:space="preserve">into disrepute or is materially adverse to the interests of the </w:t>
      </w:r>
      <w:r w:rsidR="007804E7" w:rsidRPr="00E85ADF">
        <w:rPr>
          <w:rFonts w:ascii="Verdana" w:hAnsi="Verdana" w:cs="Tahoma"/>
          <w:bCs/>
          <w:sz w:val="20"/>
          <w:szCs w:val="20"/>
        </w:rPr>
        <w:t>PCC</w:t>
      </w:r>
      <w:r w:rsidRPr="00E85ADF">
        <w:rPr>
          <w:rFonts w:ascii="Verdana" w:hAnsi="Verdana" w:cs="Tahoma"/>
          <w:bCs/>
          <w:sz w:val="20"/>
          <w:szCs w:val="20"/>
        </w:rPr>
        <w:t>; or</w:t>
      </w:r>
    </w:p>
    <w:p w14:paraId="21709D08" w14:textId="77777777" w:rsidR="00BE3E6E" w:rsidRPr="00E85ADF" w:rsidRDefault="00BE3E6E" w:rsidP="006013CE">
      <w:pPr>
        <w:pStyle w:val="ListParagraph"/>
        <w:numPr>
          <w:ilvl w:val="0"/>
          <w:numId w:val="2"/>
        </w:numPr>
        <w:spacing w:before="100" w:beforeAutospacing="1" w:after="100" w:afterAutospacing="1"/>
        <w:rPr>
          <w:rFonts w:ascii="Verdana" w:hAnsi="Verdana" w:cs="Tahoma"/>
          <w:b/>
          <w:bCs/>
          <w:sz w:val="20"/>
          <w:szCs w:val="20"/>
        </w:rPr>
      </w:pPr>
      <w:r w:rsidRPr="00E85ADF">
        <w:rPr>
          <w:rFonts w:ascii="Verdana" w:hAnsi="Verdana" w:cs="Tahoma"/>
          <w:bCs/>
          <w:sz w:val="20"/>
          <w:szCs w:val="20"/>
        </w:rPr>
        <w:t>commits any breach of the Client's policies and procedures.</w:t>
      </w:r>
    </w:p>
    <w:p w14:paraId="784501D0" w14:textId="77777777" w:rsidR="00BB1EB3" w:rsidRPr="00E85ADF" w:rsidRDefault="00BB1EB3" w:rsidP="006013CE">
      <w:pPr>
        <w:pStyle w:val="ListParagraph"/>
        <w:spacing w:before="100" w:beforeAutospacing="1" w:after="100" w:afterAutospacing="1"/>
        <w:ind w:left="1440"/>
        <w:rPr>
          <w:rFonts w:ascii="Verdana" w:hAnsi="Verdana" w:cs="Tahoma"/>
          <w:bCs/>
          <w:sz w:val="20"/>
          <w:szCs w:val="20"/>
        </w:rPr>
      </w:pPr>
    </w:p>
    <w:p w14:paraId="0A637476" w14:textId="77777777" w:rsidR="00B01310" w:rsidRPr="00E85ADF" w:rsidRDefault="00BB1EB3" w:rsidP="006013CE">
      <w:pPr>
        <w:pStyle w:val="ListParagraph"/>
        <w:numPr>
          <w:ilvl w:val="0"/>
          <w:numId w:val="1"/>
        </w:numPr>
        <w:spacing w:before="100" w:beforeAutospacing="1" w:after="100" w:afterAutospacing="1"/>
        <w:ind w:left="709" w:hanging="491"/>
        <w:rPr>
          <w:rFonts w:ascii="Verdana" w:hAnsi="Verdana" w:cs="Tahoma"/>
          <w:bCs/>
          <w:sz w:val="20"/>
          <w:szCs w:val="20"/>
        </w:rPr>
      </w:pPr>
      <w:bookmarkStart w:id="6" w:name="_Ref517267667"/>
      <w:r w:rsidRPr="00E85ADF">
        <w:rPr>
          <w:rFonts w:ascii="Verdana" w:hAnsi="Verdana" w:cs="Tahoma"/>
          <w:b/>
          <w:bCs/>
          <w:sz w:val="20"/>
          <w:szCs w:val="20"/>
        </w:rPr>
        <w:t>Anti-bribery and criminal finances</w:t>
      </w:r>
      <w:bookmarkEnd w:id="6"/>
      <w:r w:rsidR="00B01310" w:rsidRPr="00E85ADF">
        <w:rPr>
          <w:rFonts w:ascii="Verdana" w:hAnsi="Verdana" w:cs="Tahoma"/>
          <w:b/>
          <w:bCs/>
          <w:sz w:val="20"/>
          <w:szCs w:val="20"/>
        </w:rPr>
        <w:t>:</w:t>
      </w:r>
    </w:p>
    <w:p w14:paraId="24779BED" w14:textId="77777777" w:rsidR="00BB1EB3" w:rsidRPr="00E85ADF" w:rsidRDefault="00BB1EB3" w:rsidP="006013CE">
      <w:pPr>
        <w:pStyle w:val="ListParagraph"/>
        <w:spacing w:before="100" w:beforeAutospacing="1" w:after="100" w:afterAutospacing="1"/>
        <w:ind w:left="709"/>
        <w:rPr>
          <w:rFonts w:ascii="Verdana" w:hAnsi="Verdana" w:cs="Tahoma"/>
          <w:bCs/>
          <w:sz w:val="20"/>
          <w:szCs w:val="20"/>
        </w:rPr>
      </w:pPr>
      <w:r w:rsidRPr="00E85ADF">
        <w:rPr>
          <w:rFonts w:ascii="Verdana" w:hAnsi="Verdana" w:cs="Tahoma"/>
          <w:bCs/>
          <w:sz w:val="20"/>
          <w:szCs w:val="20"/>
        </w:rPr>
        <w:t>The Consultant shall comply with all applicable laws, regulations and official guidance relating to anti-bribery and anti-corruption, including the Bribery Act 2010.</w:t>
      </w:r>
    </w:p>
    <w:p w14:paraId="1BA58A66" w14:textId="77777777" w:rsidR="00BB1EB3" w:rsidRPr="00E85ADF" w:rsidRDefault="00BB1EB3" w:rsidP="006013CE">
      <w:pPr>
        <w:spacing w:before="100" w:beforeAutospacing="1" w:after="100" w:afterAutospacing="1"/>
        <w:ind w:left="709"/>
        <w:rPr>
          <w:rFonts w:ascii="Verdana" w:hAnsi="Verdana" w:cs="Tahoma"/>
          <w:bCs/>
          <w:sz w:val="20"/>
          <w:szCs w:val="20"/>
        </w:rPr>
      </w:pPr>
      <w:r w:rsidRPr="00E85ADF">
        <w:rPr>
          <w:rFonts w:ascii="Verdana" w:hAnsi="Verdana" w:cs="Tahoma"/>
          <w:bCs/>
          <w:sz w:val="20"/>
          <w:szCs w:val="20"/>
        </w:rPr>
        <w:t>The Consultant shall not engage in any activity, practice or conduct which would constitute a tax evasion facilitation offence under sections 45 or 46 of the Criminal Finances Act 2017.</w:t>
      </w:r>
    </w:p>
    <w:p w14:paraId="38BB207B" w14:textId="77777777" w:rsidR="00BB1EB3" w:rsidRPr="00E85ADF" w:rsidRDefault="00BB1EB3" w:rsidP="006013CE">
      <w:pPr>
        <w:spacing w:before="100" w:beforeAutospacing="1" w:after="100" w:afterAutospacing="1"/>
        <w:ind w:left="709"/>
        <w:rPr>
          <w:rFonts w:ascii="Verdana" w:hAnsi="Verdana" w:cs="Tahoma"/>
          <w:bCs/>
          <w:sz w:val="20"/>
          <w:szCs w:val="20"/>
        </w:rPr>
      </w:pPr>
      <w:r w:rsidRPr="00E85ADF">
        <w:rPr>
          <w:rFonts w:ascii="Verdana" w:hAnsi="Verdana" w:cs="Tahoma"/>
          <w:bCs/>
          <w:sz w:val="20"/>
          <w:szCs w:val="20"/>
        </w:rPr>
        <w:t>The Consultant shall comply with any ethics, anti-bribery or anti-corruption policy or procedure reasonably required by us and notified to the Consultant and have in place their own policies and procedures to ensure compliance of any personnel and supply chain with the Bribery Act 2010 and Criminal Finances Act 2017.</w:t>
      </w:r>
    </w:p>
    <w:p w14:paraId="7DD9D5B6" w14:textId="77777777" w:rsidR="00BB1EB3" w:rsidRPr="00E85ADF" w:rsidRDefault="00BB1EB3" w:rsidP="006013CE">
      <w:pPr>
        <w:tabs>
          <w:tab w:val="left" w:pos="709"/>
        </w:tabs>
        <w:spacing w:before="100" w:beforeAutospacing="1" w:after="100" w:afterAutospacing="1"/>
        <w:ind w:left="709"/>
        <w:rPr>
          <w:rFonts w:ascii="Verdana" w:hAnsi="Verdana" w:cs="Tahoma"/>
          <w:bCs/>
          <w:sz w:val="20"/>
          <w:szCs w:val="20"/>
        </w:rPr>
      </w:pPr>
      <w:r w:rsidRPr="00E85ADF">
        <w:rPr>
          <w:rFonts w:ascii="Verdana" w:hAnsi="Verdana" w:cs="Tahoma"/>
          <w:bCs/>
          <w:sz w:val="20"/>
          <w:szCs w:val="20"/>
        </w:rPr>
        <w:lastRenderedPageBreak/>
        <w:t xml:space="preserve">The Consultant shall promptly notify the </w:t>
      </w:r>
      <w:r w:rsidR="007804E7" w:rsidRPr="00E85ADF">
        <w:rPr>
          <w:rFonts w:ascii="Verdana" w:hAnsi="Verdana" w:cs="Tahoma"/>
          <w:bCs/>
          <w:sz w:val="20"/>
          <w:szCs w:val="20"/>
        </w:rPr>
        <w:t>PCC</w:t>
      </w:r>
      <w:r w:rsidRPr="00E85ADF">
        <w:rPr>
          <w:rFonts w:ascii="Verdana" w:hAnsi="Verdana" w:cs="Tahoma"/>
          <w:bCs/>
          <w:sz w:val="20"/>
          <w:szCs w:val="20"/>
        </w:rPr>
        <w:t xml:space="preserve"> of any request or demand for any undue financial or other advantage of any kind received by the Consultant in the performance of the Services.</w:t>
      </w:r>
    </w:p>
    <w:p w14:paraId="28E8AED0" w14:textId="77777777" w:rsidR="00BB1EB3" w:rsidRPr="00E85ADF" w:rsidRDefault="00BB1EB3" w:rsidP="00E85ADF">
      <w:pPr>
        <w:pStyle w:val="ListParagraph"/>
        <w:numPr>
          <w:ilvl w:val="0"/>
          <w:numId w:val="1"/>
        </w:numPr>
        <w:spacing w:before="100" w:beforeAutospacing="1" w:after="100" w:afterAutospacing="1"/>
        <w:ind w:hanging="493"/>
        <w:rPr>
          <w:rFonts w:ascii="Verdana" w:hAnsi="Verdana" w:cs="Tahoma"/>
          <w:b/>
          <w:bCs/>
          <w:sz w:val="20"/>
          <w:szCs w:val="20"/>
        </w:rPr>
      </w:pPr>
      <w:r w:rsidRPr="00E85ADF">
        <w:rPr>
          <w:rFonts w:ascii="Verdana" w:hAnsi="Verdana" w:cs="Tahoma"/>
          <w:b/>
          <w:bCs/>
          <w:sz w:val="20"/>
          <w:szCs w:val="20"/>
        </w:rPr>
        <w:t>Anti-slavery</w:t>
      </w:r>
      <w:r w:rsidR="00B01310" w:rsidRPr="00E85ADF">
        <w:rPr>
          <w:rFonts w:ascii="Verdana" w:hAnsi="Verdana" w:cs="Tahoma"/>
          <w:b/>
          <w:bCs/>
          <w:sz w:val="20"/>
          <w:szCs w:val="20"/>
        </w:rPr>
        <w:t>:</w:t>
      </w:r>
    </w:p>
    <w:p w14:paraId="0187399B" w14:textId="77777777" w:rsidR="00BB1EB3" w:rsidRPr="00E85ADF" w:rsidRDefault="00BB1EB3" w:rsidP="006013CE">
      <w:pPr>
        <w:spacing w:before="100" w:beforeAutospacing="1" w:after="100" w:afterAutospacing="1"/>
        <w:ind w:left="709"/>
        <w:rPr>
          <w:rFonts w:ascii="Verdana" w:hAnsi="Verdana" w:cs="Tahoma"/>
          <w:bCs/>
          <w:sz w:val="20"/>
          <w:szCs w:val="20"/>
        </w:rPr>
      </w:pPr>
      <w:r w:rsidRPr="00E85ADF">
        <w:rPr>
          <w:rFonts w:ascii="Verdana" w:hAnsi="Verdana" w:cs="Tahoma"/>
          <w:bCs/>
          <w:sz w:val="20"/>
          <w:szCs w:val="20"/>
        </w:rPr>
        <w:t>The Consultant shall comply with (and use all reasonable endeavours to ensure that his/her supply chain complies with) all applicable anti-slavery and human trafficking laws, regulations and official guidance, including the Modern Slavery Act 2015.</w:t>
      </w:r>
    </w:p>
    <w:p w14:paraId="3BB9B332" w14:textId="77777777" w:rsidR="00B01310" w:rsidRPr="00E85ADF" w:rsidRDefault="00BB1EB3" w:rsidP="006013CE">
      <w:pPr>
        <w:pStyle w:val="ListParagraph"/>
        <w:numPr>
          <w:ilvl w:val="0"/>
          <w:numId w:val="1"/>
        </w:numPr>
        <w:spacing w:before="100" w:beforeAutospacing="1" w:after="100" w:afterAutospacing="1"/>
        <w:ind w:left="709" w:hanging="491"/>
        <w:rPr>
          <w:rFonts w:ascii="Verdana" w:hAnsi="Verdana" w:cs="Tahoma"/>
          <w:bCs/>
          <w:sz w:val="20"/>
          <w:szCs w:val="20"/>
        </w:rPr>
      </w:pPr>
      <w:r w:rsidRPr="00E85ADF">
        <w:rPr>
          <w:rFonts w:ascii="Verdana" w:hAnsi="Verdana" w:cs="Tahoma"/>
          <w:b/>
          <w:bCs/>
          <w:sz w:val="20"/>
          <w:szCs w:val="20"/>
        </w:rPr>
        <w:t>Force majeure</w:t>
      </w:r>
      <w:r w:rsidR="00B01310" w:rsidRPr="00E85ADF">
        <w:rPr>
          <w:rFonts w:ascii="Verdana" w:hAnsi="Verdana" w:cs="Tahoma"/>
          <w:b/>
          <w:bCs/>
          <w:sz w:val="20"/>
          <w:szCs w:val="20"/>
        </w:rPr>
        <w:t>:</w:t>
      </w:r>
    </w:p>
    <w:p w14:paraId="5E1C4E5E" w14:textId="77777777" w:rsidR="00BB1EB3" w:rsidRPr="00E85ADF" w:rsidRDefault="00BB1EB3" w:rsidP="006013CE">
      <w:pPr>
        <w:pStyle w:val="ListParagraph"/>
        <w:spacing w:before="100" w:beforeAutospacing="1" w:after="100" w:afterAutospacing="1"/>
        <w:ind w:left="709"/>
        <w:rPr>
          <w:rFonts w:ascii="Verdana" w:hAnsi="Verdana" w:cs="Tahoma"/>
          <w:bCs/>
          <w:sz w:val="20"/>
          <w:szCs w:val="20"/>
        </w:rPr>
      </w:pPr>
      <w:r w:rsidRPr="00E85ADF">
        <w:rPr>
          <w:rFonts w:ascii="Verdana" w:hAnsi="Verdana" w:cs="Tahoma"/>
          <w:bCs/>
          <w:sz w:val="20"/>
          <w:szCs w:val="20"/>
        </w:rPr>
        <w:t>Neither Party shall be in breach of the Agreement or liable for any delay or failure to perform any of its obligations if such delay or failure results from an event or circumstance beyond its reasonable control.</w:t>
      </w:r>
    </w:p>
    <w:p w14:paraId="7EF76335" w14:textId="77777777" w:rsidR="00BB1EB3" w:rsidRPr="00E85ADF" w:rsidRDefault="00BB1EB3" w:rsidP="006013CE">
      <w:pPr>
        <w:spacing w:before="100" w:beforeAutospacing="1" w:after="100" w:afterAutospacing="1"/>
        <w:ind w:left="709"/>
        <w:rPr>
          <w:rFonts w:ascii="Verdana" w:hAnsi="Verdana" w:cs="Tahoma"/>
          <w:bCs/>
          <w:sz w:val="20"/>
          <w:szCs w:val="20"/>
        </w:rPr>
      </w:pPr>
      <w:r w:rsidRPr="00E85ADF">
        <w:rPr>
          <w:rFonts w:ascii="Verdana" w:hAnsi="Verdana" w:cs="Tahoma"/>
          <w:bCs/>
          <w:sz w:val="20"/>
          <w:szCs w:val="20"/>
        </w:rPr>
        <w:t>The Party not affected may terminate the contract if the delay or non-performance continues for more than 30 days.</w:t>
      </w:r>
    </w:p>
    <w:p w14:paraId="73A5DA24" w14:textId="77777777" w:rsidR="00B01310" w:rsidRPr="00E85ADF" w:rsidRDefault="00BB1EB3" w:rsidP="006013CE">
      <w:pPr>
        <w:pStyle w:val="ListParagraph"/>
        <w:numPr>
          <w:ilvl w:val="0"/>
          <w:numId w:val="1"/>
        </w:numPr>
        <w:spacing w:before="100" w:beforeAutospacing="1" w:after="100" w:afterAutospacing="1"/>
        <w:ind w:left="709" w:hanging="491"/>
        <w:rPr>
          <w:rFonts w:ascii="Verdana" w:hAnsi="Verdana" w:cs="Tahoma"/>
          <w:bCs/>
          <w:sz w:val="20"/>
          <w:szCs w:val="20"/>
        </w:rPr>
      </w:pPr>
      <w:r w:rsidRPr="00E85ADF">
        <w:rPr>
          <w:rFonts w:ascii="Verdana" w:hAnsi="Verdana" w:cs="Tahoma"/>
          <w:b/>
          <w:bCs/>
          <w:sz w:val="20"/>
          <w:szCs w:val="20"/>
        </w:rPr>
        <w:t>General</w:t>
      </w:r>
      <w:r w:rsidR="00B01310" w:rsidRPr="00E85ADF">
        <w:rPr>
          <w:rFonts w:ascii="Verdana" w:hAnsi="Verdana" w:cs="Tahoma"/>
          <w:b/>
          <w:bCs/>
          <w:sz w:val="20"/>
          <w:szCs w:val="20"/>
        </w:rPr>
        <w:t>:</w:t>
      </w:r>
    </w:p>
    <w:p w14:paraId="3CAE9AE1" w14:textId="77777777" w:rsidR="00BB1EB3" w:rsidRPr="00E85ADF" w:rsidRDefault="00BB1EB3" w:rsidP="006013CE">
      <w:pPr>
        <w:pStyle w:val="ListParagraph"/>
        <w:spacing w:before="100" w:beforeAutospacing="1" w:after="100" w:afterAutospacing="1"/>
        <w:ind w:left="709"/>
        <w:rPr>
          <w:rFonts w:ascii="Verdana" w:hAnsi="Verdana" w:cs="Tahoma"/>
          <w:bCs/>
          <w:sz w:val="20"/>
          <w:szCs w:val="20"/>
        </w:rPr>
      </w:pPr>
      <w:r w:rsidRPr="00E85ADF">
        <w:rPr>
          <w:rFonts w:ascii="Verdana" w:hAnsi="Verdana" w:cs="Tahoma"/>
          <w:bCs/>
          <w:sz w:val="20"/>
          <w:szCs w:val="20"/>
        </w:rPr>
        <w:t xml:space="preserve">The </w:t>
      </w:r>
      <w:r w:rsidR="007804E7" w:rsidRPr="00E85ADF">
        <w:rPr>
          <w:rFonts w:ascii="Verdana" w:hAnsi="Verdana" w:cs="Tahoma"/>
          <w:bCs/>
          <w:sz w:val="20"/>
          <w:szCs w:val="20"/>
        </w:rPr>
        <w:t>PCC</w:t>
      </w:r>
      <w:r w:rsidRPr="00E85ADF">
        <w:rPr>
          <w:rFonts w:ascii="Verdana" w:hAnsi="Verdana" w:cs="Tahoma"/>
          <w:bCs/>
          <w:sz w:val="20"/>
          <w:szCs w:val="20"/>
        </w:rPr>
        <w:t xml:space="preserve"> may assign the benefit of the </w:t>
      </w:r>
      <w:r w:rsidR="00C81A54" w:rsidRPr="00E85ADF">
        <w:rPr>
          <w:rFonts w:ascii="Verdana" w:hAnsi="Verdana" w:cs="Tahoma"/>
          <w:bCs/>
          <w:sz w:val="20"/>
          <w:szCs w:val="20"/>
        </w:rPr>
        <w:t>Agreement</w:t>
      </w:r>
      <w:r w:rsidRPr="00E85ADF">
        <w:rPr>
          <w:rFonts w:ascii="Verdana" w:hAnsi="Verdana" w:cs="Tahoma"/>
          <w:bCs/>
          <w:sz w:val="20"/>
          <w:szCs w:val="20"/>
        </w:rPr>
        <w:t xml:space="preserve"> to any person. </w:t>
      </w:r>
    </w:p>
    <w:p w14:paraId="117870B3" w14:textId="77777777" w:rsidR="00BB1EB3" w:rsidRPr="00E85ADF" w:rsidRDefault="00BB1EB3" w:rsidP="006013CE">
      <w:pPr>
        <w:spacing w:before="100" w:beforeAutospacing="1" w:after="100" w:afterAutospacing="1"/>
        <w:ind w:left="709"/>
        <w:rPr>
          <w:rFonts w:ascii="Verdana" w:hAnsi="Verdana" w:cs="Tahoma"/>
          <w:bCs/>
          <w:sz w:val="20"/>
          <w:szCs w:val="20"/>
        </w:rPr>
      </w:pPr>
      <w:r w:rsidRPr="00E85ADF">
        <w:rPr>
          <w:rFonts w:ascii="Verdana" w:hAnsi="Verdana" w:cs="Tahoma"/>
          <w:bCs/>
          <w:sz w:val="20"/>
          <w:szCs w:val="20"/>
        </w:rPr>
        <w:t>Th</w:t>
      </w:r>
      <w:r w:rsidR="00C81A54" w:rsidRPr="00E85ADF">
        <w:rPr>
          <w:rFonts w:ascii="Verdana" w:hAnsi="Verdana" w:cs="Tahoma"/>
          <w:bCs/>
          <w:sz w:val="20"/>
          <w:szCs w:val="20"/>
        </w:rPr>
        <w:t>is</w:t>
      </w:r>
      <w:r w:rsidRPr="00E85ADF">
        <w:rPr>
          <w:rFonts w:ascii="Verdana" w:hAnsi="Verdana" w:cs="Tahoma"/>
          <w:bCs/>
          <w:sz w:val="20"/>
          <w:szCs w:val="20"/>
        </w:rPr>
        <w:t xml:space="preserve"> </w:t>
      </w:r>
      <w:r w:rsidR="00C81A54" w:rsidRPr="00E85ADF">
        <w:rPr>
          <w:rFonts w:ascii="Verdana" w:hAnsi="Verdana" w:cs="Tahoma"/>
          <w:bCs/>
          <w:sz w:val="20"/>
          <w:szCs w:val="20"/>
        </w:rPr>
        <w:t>Agreement</w:t>
      </w:r>
      <w:r w:rsidRPr="00E85ADF">
        <w:rPr>
          <w:rFonts w:ascii="Verdana" w:hAnsi="Verdana" w:cs="Tahoma"/>
          <w:bCs/>
          <w:sz w:val="20"/>
          <w:szCs w:val="20"/>
        </w:rPr>
        <w:t xml:space="preserve"> may only be varied by written agreement between the Parties.</w:t>
      </w:r>
    </w:p>
    <w:p w14:paraId="54883707" w14:textId="77777777" w:rsidR="00BB1EB3" w:rsidRPr="00E85ADF" w:rsidRDefault="00BB1EB3" w:rsidP="006013CE">
      <w:pPr>
        <w:spacing w:before="100" w:beforeAutospacing="1" w:after="100" w:afterAutospacing="1"/>
        <w:ind w:left="709"/>
        <w:rPr>
          <w:rFonts w:ascii="Verdana" w:hAnsi="Verdana" w:cs="Tahoma"/>
          <w:bCs/>
          <w:sz w:val="20"/>
          <w:szCs w:val="20"/>
        </w:rPr>
      </w:pPr>
      <w:r w:rsidRPr="00E85ADF">
        <w:rPr>
          <w:rFonts w:ascii="Verdana" w:hAnsi="Verdana" w:cs="Tahoma"/>
          <w:bCs/>
          <w:sz w:val="20"/>
          <w:szCs w:val="20"/>
        </w:rPr>
        <w:t>Any notice to be given to a Party must be sent by pre-paid first class post or commercial courier or delivered by hand.</w:t>
      </w:r>
    </w:p>
    <w:p w14:paraId="08B3E3A2" w14:textId="77777777" w:rsidR="00BB1EB3" w:rsidRPr="00E85ADF" w:rsidRDefault="00BB1EB3" w:rsidP="006013CE">
      <w:pPr>
        <w:spacing w:before="100" w:beforeAutospacing="1" w:after="100" w:afterAutospacing="1"/>
        <w:ind w:left="709"/>
        <w:rPr>
          <w:rFonts w:ascii="Verdana" w:hAnsi="Verdana" w:cs="Tahoma"/>
          <w:bCs/>
          <w:sz w:val="20"/>
          <w:szCs w:val="20"/>
        </w:rPr>
      </w:pPr>
      <w:r w:rsidRPr="00E85ADF">
        <w:rPr>
          <w:rFonts w:ascii="Verdana" w:hAnsi="Verdana" w:cs="Tahoma"/>
          <w:bCs/>
          <w:sz w:val="20"/>
          <w:szCs w:val="20"/>
        </w:rPr>
        <w:t>Only the Parties have any right to enforce the terms of this Agreement. The consent of any third party shall not be required for the variation or rescission of the contract.</w:t>
      </w:r>
    </w:p>
    <w:p w14:paraId="78307A64" w14:textId="77777777" w:rsidR="00BB1EB3" w:rsidRPr="00E85ADF" w:rsidRDefault="00BB1EB3" w:rsidP="006013CE">
      <w:pPr>
        <w:spacing w:before="100" w:beforeAutospacing="1" w:after="100" w:afterAutospacing="1"/>
        <w:ind w:left="709"/>
        <w:rPr>
          <w:rFonts w:ascii="Verdana" w:hAnsi="Verdana" w:cs="Tahoma"/>
          <w:bCs/>
          <w:sz w:val="20"/>
          <w:szCs w:val="20"/>
        </w:rPr>
      </w:pPr>
      <w:r w:rsidRPr="00E85ADF">
        <w:rPr>
          <w:rFonts w:ascii="Verdana" w:hAnsi="Verdana" w:cs="Tahoma"/>
          <w:bCs/>
          <w:sz w:val="20"/>
          <w:szCs w:val="20"/>
        </w:rPr>
        <w:t>The Agreement, and any dispute or claim under it or in connection with the Services shall be governed by the law of England and Wales and subject to the exclusive jurisdiction of the courts of England and Wales.</w:t>
      </w:r>
    </w:p>
    <w:p w14:paraId="76D44589" w14:textId="77777777" w:rsidR="00BE3E6E" w:rsidRPr="00E85ADF" w:rsidRDefault="00BE3E6E" w:rsidP="006013CE">
      <w:pPr>
        <w:spacing w:before="100" w:beforeAutospacing="1" w:after="100" w:afterAutospacing="1"/>
        <w:rPr>
          <w:rFonts w:ascii="Verdana" w:hAnsi="Verdana" w:cs="Tahoma"/>
          <w:bCs/>
          <w:sz w:val="20"/>
          <w:szCs w:val="20"/>
        </w:rPr>
      </w:pPr>
    </w:p>
    <w:p w14:paraId="487C98AC" w14:textId="77777777" w:rsidR="00BB1EB3" w:rsidRPr="00E85ADF" w:rsidRDefault="00BB1EB3" w:rsidP="006013CE">
      <w:pPr>
        <w:pStyle w:val="ListParagraph"/>
        <w:numPr>
          <w:ilvl w:val="0"/>
          <w:numId w:val="1"/>
        </w:numPr>
        <w:spacing w:before="100" w:beforeAutospacing="1" w:after="100" w:afterAutospacing="1"/>
        <w:ind w:left="851" w:hanging="491"/>
        <w:rPr>
          <w:rFonts w:ascii="Verdana" w:hAnsi="Verdana" w:cs="Tahoma"/>
          <w:b/>
          <w:bCs/>
          <w:sz w:val="20"/>
          <w:szCs w:val="20"/>
        </w:rPr>
      </w:pPr>
      <w:r w:rsidRPr="00E85ADF">
        <w:rPr>
          <w:rFonts w:ascii="Verdana" w:hAnsi="Verdana" w:cs="Tahoma"/>
          <w:b/>
          <w:bCs/>
          <w:sz w:val="20"/>
          <w:szCs w:val="20"/>
        </w:rPr>
        <w:t xml:space="preserve">Execution: </w:t>
      </w:r>
    </w:p>
    <w:p w14:paraId="6EF9DAB8" w14:textId="77777777" w:rsidR="00BB1EB3" w:rsidRPr="00E85ADF" w:rsidRDefault="00BB1EB3" w:rsidP="006013CE">
      <w:pPr>
        <w:pStyle w:val="ListParagraph"/>
        <w:spacing w:before="100" w:beforeAutospacing="1" w:after="100" w:afterAutospacing="1"/>
        <w:ind w:left="851"/>
        <w:rPr>
          <w:rFonts w:ascii="Verdana" w:hAnsi="Verdana" w:cs="Tahoma"/>
          <w:b/>
          <w:bCs/>
          <w:sz w:val="20"/>
          <w:szCs w:val="20"/>
        </w:rPr>
      </w:pPr>
    </w:p>
    <w:p w14:paraId="0248B5B1" w14:textId="77777777" w:rsidR="00BE3E6E" w:rsidRPr="00E85ADF" w:rsidRDefault="00BE3E6E" w:rsidP="006013CE">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For:</w:t>
      </w:r>
      <w:r w:rsidRPr="00E85ADF">
        <w:rPr>
          <w:rFonts w:ascii="Verdana" w:hAnsi="Verdana" w:cs="Tahoma"/>
          <w:bCs/>
          <w:sz w:val="20"/>
          <w:szCs w:val="20"/>
        </w:rPr>
        <w:tab/>
      </w:r>
      <w:r w:rsidRPr="00E85ADF">
        <w:rPr>
          <w:rFonts w:ascii="Verdana" w:hAnsi="Verdana" w:cs="Tahoma"/>
          <w:bCs/>
          <w:sz w:val="20"/>
          <w:szCs w:val="20"/>
        </w:rPr>
        <w:tab/>
        <w:t xml:space="preserve"> __________________________________(Organisation)</w:t>
      </w:r>
      <w:r w:rsidRPr="00E85ADF">
        <w:rPr>
          <w:rFonts w:ascii="Verdana" w:hAnsi="Verdana" w:cs="Tahoma"/>
          <w:bCs/>
          <w:sz w:val="20"/>
          <w:szCs w:val="20"/>
        </w:rPr>
        <w:br/>
        <w:t>Signed:</w:t>
      </w:r>
      <w:r w:rsidRPr="00E85ADF">
        <w:rPr>
          <w:rFonts w:ascii="Verdana" w:hAnsi="Verdana" w:cs="Tahoma"/>
          <w:bCs/>
          <w:sz w:val="20"/>
          <w:szCs w:val="20"/>
        </w:rPr>
        <w:tab/>
        <w:t xml:space="preserve"> __________________________________</w:t>
      </w:r>
      <w:r w:rsidRPr="00E85ADF">
        <w:rPr>
          <w:rFonts w:ascii="Verdana" w:hAnsi="Verdana" w:cs="Tahoma"/>
          <w:bCs/>
          <w:sz w:val="20"/>
          <w:szCs w:val="20"/>
        </w:rPr>
        <w:br/>
        <w:t>Name:</w:t>
      </w:r>
      <w:r w:rsidRPr="00E85ADF">
        <w:rPr>
          <w:rFonts w:ascii="Verdana" w:hAnsi="Verdana" w:cs="Tahoma"/>
          <w:bCs/>
          <w:sz w:val="20"/>
          <w:szCs w:val="20"/>
        </w:rPr>
        <w:tab/>
      </w:r>
      <w:r w:rsidRPr="00E85ADF">
        <w:rPr>
          <w:rFonts w:ascii="Verdana" w:hAnsi="Verdana" w:cs="Tahoma"/>
          <w:bCs/>
          <w:sz w:val="20"/>
          <w:szCs w:val="20"/>
        </w:rPr>
        <w:tab/>
        <w:t xml:space="preserve"> __________________________________</w:t>
      </w:r>
      <w:r w:rsidRPr="00E85ADF">
        <w:rPr>
          <w:rFonts w:ascii="Verdana" w:hAnsi="Verdana" w:cs="Tahoma"/>
          <w:bCs/>
          <w:sz w:val="20"/>
          <w:szCs w:val="20"/>
        </w:rPr>
        <w:br/>
        <w:t>Date:</w:t>
      </w:r>
      <w:r w:rsidRPr="00E85ADF">
        <w:rPr>
          <w:rFonts w:ascii="Verdana" w:hAnsi="Verdana" w:cs="Tahoma"/>
          <w:bCs/>
          <w:sz w:val="20"/>
          <w:szCs w:val="20"/>
        </w:rPr>
        <w:tab/>
      </w:r>
      <w:r w:rsidRPr="00E85ADF">
        <w:rPr>
          <w:rFonts w:ascii="Verdana" w:hAnsi="Verdana" w:cs="Tahoma"/>
          <w:bCs/>
          <w:sz w:val="20"/>
          <w:szCs w:val="20"/>
        </w:rPr>
        <w:tab/>
        <w:t xml:space="preserve"> __________________________________</w:t>
      </w:r>
    </w:p>
    <w:p w14:paraId="3A6EE9B2" w14:textId="77777777" w:rsidR="00BE3E6E" w:rsidRPr="00E85ADF" w:rsidRDefault="00BE3E6E" w:rsidP="006013CE">
      <w:pPr>
        <w:pStyle w:val="ListParagraph"/>
        <w:spacing w:before="100" w:beforeAutospacing="1" w:after="100" w:afterAutospacing="1"/>
        <w:rPr>
          <w:rFonts w:ascii="Verdana" w:hAnsi="Verdana" w:cs="Tahoma"/>
          <w:bCs/>
          <w:sz w:val="20"/>
          <w:szCs w:val="20"/>
        </w:rPr>
      </w:pPr>
    </w:p>
    <w:p w14:paraId="6CDF260D" w14:textId="72E78BA4" w:rsidR="00BB1EB3" w:rsidRPr="00E85ADF" w:rsidRDefault="00BE3E6E" w:rsidP="00E85ADF">
      <w:pPr>
        <w:pStyle w:val="ListParagraph"/>
        <w:spacing w:before="100" w:beforeAutospacing="1" w:after="100" w:afterAutospacing="1"/>
        <w:rPr>
          <w:rFonts w:ascii="Verdana" w:hAnsi="Verdana" w:cs="Tahoma"/>
          <w:bCs/>
          <w:sz w:val="20"/>
          <w:szCs w:val="20"/>
        </w:rPr>
      </w:pPr>
      <w:r w:rsidRPr="00E85ADF">
        <w:rPr>
          <w:rFonts w:ascii="Verdana" w:hAnsi="Verdana" w:cs="Tahoma"/>
          <w:bCs/>
          <w:sz w:val="20"/>
          <w:szCs w:val="20"/>
        </w:rPr>
        <w:t>For the Consultant</w:t>
      </w:r>
      <w:r w:rsidRPr="00E85ADF">
        <w:rPr>
          <w:rFonts w:ascii="Verdana" w:hAnsi="Verdana" w:cs="Tahoma"/>
          <w:bCs/>
          <w:sz w:val="20"/>
          <w:szCs w:val="20"/>
        </w:rPr>
        <w:br/>
        <w:t>Signed:</w:t>
      </w:r>
      <w:r w:rsidRPr="00E85ADF">
        <w:rPr>
          <w:rFonts w:ascii="Verdana" w:hAnsi="Verdana" w:cs="Tahoma"/>
          <w:bCs/>
          <w:sz w:val="20"/>
          <w:szCs w:val="20"/>
        </w:rPr>
        <w:tab/>
        <w:t xml:space="preserve"> __________________________________</w:t>
      </w:r>
      <w:r w:rsidRPr="00E85ADF">
        <w:rPr>
          <w:rFonts w:ascii="Verdana" w:hAnsi="Verdana" w:cs="Tahoma"/>
          <w:bCs/>
          <w:sz w:val="20"/>
          <w:szCs w:val="20"/>
        </w:rPr>
        <w:br/>
        <w:t>Name:</w:t>
      </w:r>
      <w:r w:rsidRPr="00E85ADF">
        <w:rPr>
          <w:rFonts w:ascii="Verdana" w:hAnsi="Verdana" w:cs="Tahoma"/>
          <w:bCs/>
          <w:sz w:val="20"/>
          <w:szCs w:val="20"/>
        </w:rPr>
        <w:tab/>
      </w:r>
      <w:r w:rsidRPr="00E85ADF">
        <w:rPr>
          <w:rFonts w:ascii="Verdana" w:hAnsi="Verdana" w:cs="Tahoma"/>
          <w:bCs/>
          <w:sz w:val="20"/>
          <w:szCs w:val="20"/>
        </w:rPr>
        <w:tab/>
        <w:t xml:space="preserve"> __________________________________</w:t>
      </w:r>
      <w:r w:rsidRPr="00E85ADF">
        <w:rPr>
          <w:rFonts w:ascii="Verdana" w:hAnsi="Verdana" w:cs="Tahoma"/>
          <w:bCs/>
          <w:sz w:val="20"/>
          <w:szCs w:val="20"/>
        </w:rPr>
        <w:br/>
        <w:t>Date:</w:t>
      </w:r>
      <w:r w:rsidRPr="00E85ADF">
        <w:rPr>
          <w:rFonts w:ascii="Verdana" w:hAnsi="Verdana" w:cs="Tahoma"/>
          <w:bCs/>
          <w:sz w:val="20"/>
          <w:szCs w:val="20"/>
        </w:rPr>
        <w:tab/>
      </w:r>
      <w:r w:rsidRPr="00E85ADF">
        <w:rPr>
          <w:rFonts w:ascii="Verdana" w:hAnsi="Verdana" w:cs="Tahoma"/>
          <w:bCs/>
          <w:sz w:val="20"/>
          <w:szCs w:val="20"/>
        </w:rPr>
        <w:tab/>
        <w:t xml:space="preserve"> __________________________________</w:t>
      </w:r>
    </w:p>
    <w:p w14:paraId="47C3A38E" w14:textId="77777777" w:rsidR="00407266" w:rsidRPr="00E85ADF" w:rsidRDefault="00BB1EB3" w:rsidP="006013CE">
      <w:pPr>
        <w:jc w:val="center"/>
        <w:rPr>
          <w:rFonts w:ascii="Verdana" w:hAnsi="Verdana" w:cs="Tahoma"/>
          <w:b/>
          <w:bCs/>
          <w:sz w:val="20"/>
          <w:szCs w:val="20"/>
        </w:rPr>
      </w:pPr>
      <w:r w:rsidRPr="00E85ADF">
        <w:rPr>
          <w:rFonts w:ascii="Verdana" w:hAnsi="Verdana" w:cs="Tahoma"/>
          <w:b/>
          <w:bCs/>
          <w:sz w:val="20"/>
          <w:szCs w:val="20"/>
          <w:highlight w:val="yellow"/>
        </w:rPr>
        <w:lastRenderedPageBreak/>
        <w:t>Schedule of Services</w:t>
      </w:r>
    </w:p>
    <w:p w14:paraId="227275C0" w14:textId="77777777" w:rsidR="00BB1EB3" w:rsidRPr="00E85ADF" w:rsidRDefault="00BB1EB3" w:rsidP="006013CE">
      <w:pPr>
        <w:suppressAutoHyphens w:val="0"/>
        <w:rPr>
          <w:rFonts w:ascii="Verdana" w:hAnsi="Verdana" w:cs="Tahoma"/>
          <w:b/>
          <w:bCs/>
          <w:sz w:val="20"/>
          <w:szCs w:val="20"/>
        </w:rPr>
      </w:pPr>
    </w:p>
    <w:sectPr w:rsidR="00BB1EB3" w:rsidRPr="00E85ADF" w:rsidSect="002B33F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2311D" w14:textId="77777777" w:rsidR="002B33FF" w:rsidRDefault="002B33FF" w:rsidP="002B33FF">
      <w:pPr>
        <w:spacing w:after="0" w:line="240" w:lineRule="auto"/>
      </w:pPr>
      <w:r>
        <w:separator/>
      </w:r>
    </w:p>
  </w:endnote>
  <w:endnote w:type="continuationSeparator" w:id="0">
    <w:p w14:paraId="31D3A9EA" w14:textId="77777777" w:rsidR="002B33FF" w:rsidRDefault="002B33FF" w:rsidP="002B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6055" w14:textId="77777777" w:rsidR="00A34DB6" w:rsidRDefault="00A34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BBB0" w14:textId="77777777" w:rsidR="002B33FF" w:rsidRDefault="002B33FF">
    <w:pPr>
      <w:pStyle w:val="Footer"/>
    </w:pPr>
    <w:r>
      <w:fldChar w:fldCharType="begin"/>
    </w:r>
    <w:r>
      <w:instrText xml:space="preserve"> DOCPROPERTY  NDCM \* MERGEFORMAT </w:instrText>
    </w:r>
    <w:r>
      <w:fldChar w:fldCharType="end"/>
    </w:r>
  </w:p>
  <w:p w14:paraId="012EF5AE" w14:textId="77777777" w:rsidR="002B33FF" w:rsidRDefault="002B33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0850" w14:textId="77777777" w:rsidR="00A34DB6" w:rsidRDefault="00A34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1A26" w14:textId="77777777" w:rsidR="002B33FF" w:rsidRDefault="002B33FF" w:rsidP="002B33FF">
      <w:pPr>
        <w:spacing w:after="0" w:line="240" w:lineRule="auto"/>
      </w:pPr>
      <w:r>
        <w:separator/>
      </w:r>
    </w:p>
  </w:footnote>
  <w:footnote w:type="continuationSeparator" w:id="0">
    <w:p w14:paraId="63FB0BD5" w14:textId="77777777" w:rsidR="002B33FF" w:rsidRDefault="002B33FF" w:rsidP="002B3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8A52" w14:textId="77777777" w:rsidR="00A34DB6" w:rsidRDefault="00A34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9522" w14:textId="37786B8C" w:rsidR="00BF114E" w:rsidRPr="00BF114E" w:rsidRDefault="00BF114E" w:rsidP="00BF114E">
    <w:pPr>
      <w:pStyle w:val="Header"/>
      <w:jc w:val="right"/>
      <w:rPr>
        <w:rFonts w:asciiTheme="minorHAnsi" w:hAnsiTheme="minorHAnsi" w:cstheme="minorHAnsi"/>
        <w:color w:val="7F7F7F" w:themeColor="text1" w:themeTint="80"/>
      </w:rPr>
    </w:pPr>
    <w:r w:rsidRPr="00BF114E">
      <w:rPr>
        <w:rFonts w:asciiTheme="minorHAnsi" w:hAnsiTheme="minorHAnsi" w:cstheme="minorHAnsi"/>
        <w:color w:val="7F7F7F" w:themeColor="text1" w:themeTint="80"/>
      </w:rPr>
      <w:t>Template</w:t>
    </w:r>
    <w:r w:rsidR="00A34DB6">
      <w:rPr>
        <w:rFonts w:asciiTheme="minorHAnsi" w:hAnsiTheme="minorHAnsi" w:cstheme="minorHAnsi"/>
        <w:color w:val="7F7F7F" w:themeColor="text1" w:themeTint="80"/>
      </w:rPr>
      <w:t xml:space="preserve"> E9-</w:t>
    </w:r>
    <w:r w:rsidRPr="00BF114E">
      <w:rPr>
        <w:rFonts w:asciiTheme="minorHAnsi" w:hAnsiTheme="minorHAnsi" w:cstheme="minorHAnsi"/>
        <w:color w:val="7F7F7F" w:themeColor="text1" w:themeTint="80"/>
      </w:rPr>
      <w:t xml:space="preserve"> Contract for Services Agreement</w:t>
    </w:r>
    <w:r w:rsidR="00943C86">
      <w:rPr>
        <w:rFonts w:asciiTheme="minorHAnsi" w:hAnsiTheme="minorHAnsi" w:cstheme="minorHAnsi"/>
        <w:color w:val="7F7F7F" w:themeColor="text1" w:themeTint="80"/>
      </w:rPr>
      <w:t>-</w:t>
    </w:r>
    <w:r w:rsidRPr="00BF114E">
      <w:rPr>
        <w:rFonts w:asciiTheme="minorHAnsi" w:hAnsiTheme="minorHAnsi" w:cstheme="minorHAnsi"/>
        <w:color w:val="7F7F7F" w:themeColor="text1" w:themeTint="80"/>
      </w:rPr>
      <w:t>Sept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2FD7" w14:textId="77777777" w:rsidR="00A34DB6" w:rsidRDefault="00A34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2E54"/>
    <w:multiLevelType w:val="hybridMultilevel"/>
    <w:tmpl w:val="8D1C075E"/>
    <w:lvl w:ilvl="0" w:tplc="DF380710">
      <w:start w:val="1"/>
      <w:numFmt w:val="decimal"/>
      <w:lvlText w:val="%1."/>
      <w:lvlJc w:val="left"/>
      <w:pPr>
        <w:ind w:left="720" w:hanging="360"/>
      </w:pPr>
      <w:rPr>
        <w:b/>
        <w:sz w:val="22"/>
        <w:szCs w:val="22"/>
      </w:rPr>
    </w:lvl>
    <w:lvl w:ilvl="1" w:tplc="39D4C676">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64AB0"/>
    <w:multiLevelType w:val="hybridMultilevel"/>
    <w:tmpl w:val="2932F24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B354C35"/>
    <w:multiLevelType w:val="hybridMultilevel"/>
    <w:tmpl w:val="9610493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01F0CDC"/>
    <w:multiLevelType w:val="hybridMultilevel"/>
    <w:tmpl w:val="FB2EB56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80A185F"/>
    <w:multiLevelType w:val="hybridMultilevel"/>
    <w:tmpl w:val="5DA4D9A8"/>
    <w:lvl w:ilvl="0" w:tplc="90FA458E">
      <w:start w:val="1"/>
      <w:numFmt w:val="lowerLetter"/>
      <w:lvlText w:val="%1)"/>
      <w:lvlJc w:val="left"/>
      <w:pPr>
        <w:ind w:left="1440" w:hanging="360"/>
      </w:pPr>
      <w:rPr>
        <w:b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07915250">
    <w:abstractNumId w:val="0"/>
  </w:num>
  <w:num w:numId="2" w16cid:durableId="1479609544">
    <w:abstractNumId w:val="4"/>
  </w:num>
  <w:num w:numId="3" w16cid:durableId="1735618282">
    <w:abstractNumId w:val="2"/>
  </w:num>
  <w:num w:numId="4" w16cid:durableId="2078815224">
    <w:abstractNumId w:val="1"/>
  </w:num>
  <w:num w:numId="5" w16cid:durableId="1996686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6E"/>
    <w:rsid w:val="002B33FF"/>
    <w:rsid w:val="002E5F85"/>
    <w:rsid w:val="003869C4"/>
    <w:rsid w:val="00390F04"/>
    <w:rsid w:val="00407266"/>
    <w:rsid w:val="006013CE"/>
    <w:rsid w:val="00605545"/>
    <w:rsid w:val="007804E7"/>
    <w:rsid w:val="00943C86"/>
    <w:rsid w:val="00A34DB6"/>
    <w:rsid w:val="00A91881"/>
    <w:rsid w:val="00B01310"/>
    <w:rsid w:val="00BB1EB3"/>
    <w:rsid w:val="00BE3E6E"/>
    <w:rsid w:val="00BF114E"/>
    <w:rsid w:val="00C81A54"/>
    <w:rsid w:val="00CA369D"/>
    <w:rsid w:val="00E85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0DA8"/>
  <w15:docId w15:val="{1CB9C689-C797-4D92-B246-BCC1B30E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E6E"/>
    <w:pPr>
      <w:suppressAutoHyphens/>
    </w:pPr>
    <w:rPr>
      <w:rFonts w:ascii="Minion Pro" w:hAnsi="Minion Pro"/>
    </w:rPr>
  </w:style>
  <w:style w:type="paragraph" w:styleId="Heading1">
    <w:name w:val="heading 1"/>
    <w:basedOn w:val="Normal"/>
    <w:next w:val="Normal"/>
    <w:link w:val="Heading1Char"/>
    <w:uiPriority w:val="9"/>
    <w:qFormat/>
    <w:rsid w:val="00BE3E6E"/>
    <w:pPr>
      <w:keepNext/>
      <w:keepLines/>
      <w:spacing w:before="480" w:after="0"/>
      <w:outlineLvl w:val="0"/>
    </w:pPr>
    <w:rPr>
      <w:rFonts w:eastAsiaTheme="majorEastAsia" w:cstheme="majorBidi"/>
      <w:b/>
      <w:bCs/>
      <w:sz w:val="32"/>
      <w:szCs w:val="32"/>
      <w:lang w:bidi="en-US"/>
    </w:rPr>
  </w:style>
  <w:style w:type="paragraph" w:styleId="Heading2">
    <w:name w:val="heading 2"/>
    <w:basedOn w:val="Normal"/>
    <w:next w:val="Normal"/>
    <w:link w:val="Heading2Char"/>
    <w:uiPriority w:val="9"/>
    <w:unhideWhenUsed/>
    <w:qFormat/>
    <w:rsid w:val="00BE3E6E"/>
    <w:pPr>
      <w:keepNext/>
      <w:keepLines/>
      <w:spacing w:before="200" w:after="0"/>
      <w:outlineLvl w:val="1"/>
    </w:pPr>
    <w:rPr>
      <w:rFonts w:eastAsiaTheme="majorEastAsia" w:cstheme="majorBidi"/>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E6E"/>
    <w:rPr>
      <w:rFonts w:ascii="Minion Pro" w:eastAsiaTheme="majorEastAsia" w:hAnsi="Minion Pro" w:cstheme="majorBidi"/>
      <w:b/>
      <w:bCs/>
      <w:sz w:val="32"/>
      <w:szCs w:val="32"/>
      <w:lang w:bidi="en-US"/>
    </w:rPr>
  </w:style>
  <w:style w:type="character" w:customStyle="1" w:styleId="Heading2Char">
    <w:name w:val="Heading 2 Char"/>
    <w:basedOn w:val="DefaultParagraphFont"/>
    <w:link w:val="Heading2"/>
    <w:uiPriority w:val="9"/>
    <w:rsid w:val="00BE3E6E"/>
    <w:rPr>
      <w:rFonts w:ascii="Minion Pro" w:eastAsiaTheme="majorEastAsia" w:hAnsi="Minion Pro" w:cstheme="majorBidi"/>
      <w:b/>
      <w:bCs/>
      <w:sz w:val="26"/>
      <w:szCs w:val="26"/>
      <w:lang w:bidi="en-US"/>
    </w:rPr>
  </w:style>
  <w:style w:type="paragraph" w:styleId="ListParagraph">
    <w:name w:val="List Paragraph"/>
    <w:basedOn w:val="Normal"/>
    <w:uiPriority w:val="34"/>
    <w:qFormat/>
    <w:rsid w:val="00BE3E6E"/>
    <w:pPr>
      <w:ind w:left="720"/>
      <w:contextualSpacing/>
    </w:pPr>
  </w:style>
  <w:style w:type="paragraph" w:styleId="Header">
    <w:name w:val="header"/>
    <w:basedOn w:val="Normal"/>
    <w:link w:val="HeaderChar"/>
    <w:uiPriority w:val="99"/>
    <w:unhideWhenUsed/>
    <w:rsid w:val="002B3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3FF"/>
    <w:rPr>
      <w:rFonts w:ascii="Minion Pro" w:hAnsi="Minion Pro"/>
    </w:rPr>
  </w:style>
  <w:style w:type="paragraph" w:styleId="Footer">
    <w:name w:val="footer"/>
    <w:basedOn w:val="Normal"/>
    <w:link w:val="FooterChar"/>
    <w:uiPriority w:val="99"/>
    <w:unhideWhenUsed/>
    <w:rsid w:val="002B3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3FF"/>
    <w:rPr>
      <w:rFonts w:ascii="Minion Pro" w:hAnsi="Minion Pro"/>
    </w:rPr>
  </w:style>
  <w:style w:type="paragraph" w:styleId="BalloonText">
    <w:name w:val="Balloon Text"/>
    <w:basedOn w:val="Normal"/>
    <w:link w:val="BalloonTextChar"/>
    <w:uiPriority w:val="99"/>
    <w:semiHidden/>
    <w:unhideWhenUsed/>
    <w:rsid w:val="00BB1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E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FF15E-8EA8-473D-8928-6AE410E7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2640</Words>
  <Characters>15049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Consultant contract for services</vt:lpstr>
    </vt:vector>
  </TitlesOfParts>
  <Company>Hewlett-Packard Company</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contract for services</dc:title>
  <dc:subject>Consultant contract for services</dc:subject>
  <dc:creator>Natasha Clement</dc:creator>
  <cp:lastModifiedBy>Sian Williams</cp:lastModifiedBy>
  <cp:revision>5</cp:revision>
  <dcterms:created xsi:type="dcterms:W3CDTF">2025-09-19T09:30:00Z</dcterms:created>
  <dcterms:modified xsi:type="dcterms:W3CDTF">2025-09-25T14:21:00Z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imary Author">
    <vt:lpwstr>HXP</vt:lpwstr>
  </property>
  <property fmtid="{D5CDD505-2E9C-101B-9397-08002B2CF9AE}" pid="3" name="mvOriginal Author">
    <vt:lpwstr>HXP</vt:lpwstr>
  </property>
  <property fmtid="{D5CDD505-2E9C-101B-9397-08002B2CF9AE}" pid="4" name="ContentType">
    <vt:lpwstr>Documents</vt:lpwstr>
  </property>
  <property fmtid="{D5CDD505-2E9C-101B-9397-08002B2CF9AE}" pid="5" name="ContentTypeId">
    <vt:lpwstr>Def - Doc</vt:lpwstr>
  </property>
  <property fmtid="{D5CDD505-2E9C-101B-9397-08002B2CF9AE}" pid="6" name="FEDept">
    <vt:lpwstr>RAC</vt:lpwstr>
  </property>
  <property fmtid="{D5CDD505-2E9C-101B-9397-08002B2CF9AE}" pid="7" name="Subject">
    <vt:lpwstr>Consultant contract for services</vt:lpwstr>
  </property>
  <property fmtid="{D5CDD505-2E9C-101B-9397-08002B2CF9AE}" pid="8" name="ConversationTopic">
    <vt:lpwstr>Consultant contract for services</vt:lpwstr>
  </property>
  <property fmtid="{D5CDD505-2E9C-101B-9397-08002B2CF9AE}" pid="9" name="mvConversationTopic">
    <vt:lpwstr>Consultant contract for services</vt:lpwstr>
  </property>
  <property fmtid="{D5CDD505-2E9C-101B-9397-08002B2CF9AE}" pid="10" name="Title">
    <vt:lpwstr>Consultant contract for services</vt:lpwstr>
  </property>
  <property fmtid="{D5CDD505-2E9C-101B-9397-08002B2CF9AE}" pid="11" name="Typist">
    <vt:lpwstr>HXP</vt:lpwstr>
  </property>
  <property fmtid="{D5CDD505-2E9C-101B-9397-08002B2CF9AE}" pid="12" name="mvOriginal Producer">
    <vt:lpwstr>HXP</vt:lpwstr>
  </property>
  <property fmtid="{D5CDD505-2E9C-101B-9397-08002B2CF9AE}" pid="13" name="Recipient">
    <vt:lpwstr/>
  </property>
  <property fmtid="{D5CDD505-2E9C-101B-9397-08002B2CF9AE}" pid="14" name="YourRef">
    <vt:lpwstr/>
  </property>
  <property fmtid="{D5CDD505-2E9C-101B-9397-08002B2CF9AE}" pid="15" name="ClientNumber">
    <vt:lpwstr>02709</vt:lpwstr>
  </property>
  <property fmtid="{D5CDD505-2E9C-101B-9397-08002B2CF9AE}" pid="16" name="MatterNumber">
    <vt:lpwstr>00048</vt:lpwstr>
  </property>
  <property fmtid="{D5CDD505-2E9C-101B-9397-08002B2CF9AE}" pid="17" name="MatterPartner">
    <vt:lpwstr>PAV</vt:lpwstr>
  </property>
  <property fmtid="{D5CDD505-2E9C-101B-9397-08002B2CF9AE}" pid="18" name="MatterFeeEarner">
    <vt:lpwstr>PAV</vt:lpwstr>
  </property>
  <property fmtid="{D5CDD505-2E9C-101B-9397-08002B2CF9AE}" pid="19" name="NDCM">
    <vt:lpwstr/>
  </property>
  <property fmtid="{D5CDD505-2E9C-101B-9397-08002B2CF9AE}" pid="20" name="NDRef">
    <vt:lpwstr> 4154-1330-2292 v.1.docx</vt:lpwstr>
  </property>
  <property fmtid="{D5CDD505-2E9C-101B-9397-08002B2CF9AE}" pid="21" name="NDFile">
    <vt:lpwstr>Consultant contract for servic~</vt:lpwstr>
  </property>
</Properties>
</file>