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EFCF" w14:textId="77777777" w:rsidR="005020CE" w:rsidRDefault="005020CE" w:rsidP="005020CE">
      <w:pPr>
        <w:jc w:val="center"/>
        <w:rPr>
          <w:rFonts w:ascii="Verdana" w:hAnsi="Verdana"/>
          <w:b/>
          <w:bCs/>
        </w:rPr>
      </w:pPr>
    </w:p>
    <w:p w14:paraId="511721B3" w14:textId="77777777" w:rsidR="005020CE" w:rsidRDefault="005020CE" w:rsidP="005020CE">
      <w:pPr>
        <w:jc w:val="center"/>
        <w:rPr>
          <w:rFonts w:ascii="Verdana" w:hAnsi="Verdana"/>
          <w:b/>
          <w:bCs/>
        </w:rPr>
      </w:pPr>
    </w:p>
    <w:p w14:paraId="49EA7969" w14:textId="66F3FFC5" w:rsidR="00936833" w:rsidRDefault="00936833" w:rsidP="005020CE">
      <w:pPr>
        <w:rPr>
          <w:rFonts w:ascii="Verdana" w:hAnsi="Verdana"/>
          <w:b/>
          <w:bCs/>
        </w:rPr>
      </w:pPr>
    </w:p>
    <w:p w14:paraId="3538E2F1" w14:textId="62670B78" w:rsidR="005020CE" w:rsidRDefault="005020CE" w:rsidP="005020CE">
      <w:pPr>
        <w:jc w:val="center"/>
        <w:rPr>
          <w:rFonts w:ascii="Verdana" w:hAnsi="Verdana"/>
          <w:b/>
          <w:bCs/>
        </w:rPr>
      </w:pPr>
    </w:p>
    <w:p w14:paraId="262FE538" w14:textId="679ED69B" w:rsidR="005020CE" w:rsidRDefault="005020CE" w:rsidP="005020CE">
      <w:pPr>
        <w:jc w:val="center"/>
        <w:rPr>
          <w:rFonts w:ascii="Verdana" w:hAnsi="Verdana"/>
          <w:b/>
          <w:bCs/>
        </w:rPr>
      </w:pPr>
      <w:r>
        <w:rPr>
          <w:rFonts w:ascii="Verdana" w:hAnsi="Verdana"/>
          <w:b/>
          <w:bCs/>
        </w:rPr>
        <w:t>Occasional Duty Payments from 1 January 2023</w:t>
      </w:r>
    </w:p>
    <w:p w14:paraId="539BD61E" w14:textId="1C7226A0" w:rsidR="005020CE" w:rsidRDefault="005020CE" w:rsidP="005020CE">
      <w:pPr>
        <w:jc w:val="center"/>
        <w:rPr>
          <w:rFonts w:ascii="Verdana" w:hAnsi="Verdana"/>
          <w:b/>
          <w:bCs/>
        </w:rPr>
      </w:pPr>
    </w:p>
    <w:p w14:paraId="624086EA" w14:textId="079522F8" w:rsidR="005020CE" w:rsidRDefault="005020CE" w:rsidP="005020CE">
      <w:pPr>
        <w:rPr>
          <w:rFonts w:ascii="Verdana" w:hAnsi="Verdana"/>
        </w:rPr>
      </w:pPr>
      <w:r>
        <w:rPr>
          <w:rFonts w:ascii="Verdana" w:hAnsi="Verdana"/>
        </w:rPr>
        <w:t>The following are the amounts payable to clergy who offer occasional ministry in parish and equivalent settings.  These amounts will apply until the end of 2023.  Expenses for travel are payable in addition at the currently recommended rate.</w:t>
      </w:r>
    </w:p>
    <w:p w14:paraId="7F6B3BE9" w14:textId="145AB5DC" w:rsidR="005020CE" w:rsidRDefault="005020CE" w:rsidP="005020CE">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022EA611" w14:textId="5F700D99" w:rsidR="005020CE" w:rsidRDefault="005020CE" w:rsidP="005020CE">
      <w:pPr>
        <w:spacing w:line="240" w:lineRule="auto"/>
        <w:rPr>
          <w:rFonts w:ascii="Verdana" w:hAnsi="Verdana"/>
        </w:rPr>
      </w:pPr>
      <w:r>
        <w:rPr>
          <w:rFonts w:ascii="Verdana" w:hAnsi="Verdana"/>
        </w:rPr>
        <w:t>Single Sunday Service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42.00 </w:t>
      </w:r>
      <w:r>
        <w:rPr>
          <w:rFonts w:ascii="Verdana" w:hAnsi="Verdana"/>
        </w:rPr>
        <w:tab/>
      </w:r>
      <w:proofErr w:type="gramStart"/>
      <w:r>
        <w:rPr>
          <w:rFonts w:ascii="Verdana" w:hAnsi="Verdana"/>
        </w:rPr>
        <w:t xml:space="preserve">   (</w:t>
      </w:r>
      <w:proofErr w:type="gramEnd"/>
      <w:r>
        <w:rPr>
          <w:rFonts w:ascii="Verdana" w:hAnsi="Verdana"/>
        </w:rPr>
        <w:t>payable also for baptisms when apart from main service)</w:t>
      </w:r>
    </w:p>
    <w:p w14:paraId="5B29D87A" w14:textId="68C681FE" w:rsidR="005020CE" w:rsidRDefault="005020CE" w:rsidP="005020CE">
      <w:pPr>
        <w:spacing w:line="240" w:lineRule="auto"/>
        <w:rPr>
          <w:rFonts w:ascii="Verdana" w:hAnsi="Verdana"/>
        </w:rPr>
      </w:pPr>
      <w:r>
        <w:rPr>
          <w:rFonts w:ascii="Verdana" w:hAnsi="Verdana"/>
        </w:rPr>
        <w:t>Whole Sunday morning (2+ services)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63.00  </w:t>
      </w:r>
    </w:p>
    <w:p w14:paraId="425B3ACB" w14:textId="2275DE31" w:rsidR="005020CE" w:rsidRDefault="005020CE" w:rsidP="005020CE">
      <w:pPr>
        <w:spacing w:line="240" w:lineRule="auto"/>
        <w:rPr>
          <w:rFonts w:ascii="Verdana" w:hAnsi="Verdana"/>
        </w:rPr>
      </w:pPr>
      <w:r>
        <w:rPr>
          <w:rFonts w:ascii="Verdana" w:hAnsi="Verdana"/>
        </w:rPr>
        <w:t>Whole Sunday morning and afternoon/evening (2+ services)</w:t>
      </w:r>
      <w:r>
        <w:rPr>
          <w:rFonts w:ascii="Verdana" w:hAnsi="Verdana"/>
        </w:rPr>
        <w:tab/>
      </w:r>
      <w:r>
        <w:rPr>
          <w:rFonts w:ascii="Verdana" w:hAnsi="Verdana"/>
        </w:rPr>
        <w:tab/>
        <w:t>84.00</w:t>
      </w:r>
    </w:p>
    <w:p w14:paraId="0C8EA709" w14:textId="24A8B1F8" w:rsidR="005020CE" w:rsidRDefault="005020CE" w:rsidP="005020CE">
      <w:pPr>
        <w:spacing w:line="240" w:lineRule="auto"/>
        <w:rPr>
          <w:rFonts w:ascii="Verdana" w:hAnsi="Verdana"/>
        </w:rPr>
      </w:pPr>
      <w:r>
        <w:rPr>
          <w:rFonts w:ascii="Verdana" w:hAnsi="Verdana"/>
        </w:rPr>
        <w:t>Midweek service (</w:t>
      </w:r>
      <w:proofErr w:type="gramStart"/>
      <w:r>
        <w:rPr>
          <w:rFonts w:ascii="Verdana" w:hAnsi="Verdana"/>
        </w:rPr>
        <w:t>full service</w:t>
      </w:r>
      <w:proofErr w:type="gramEnd"/>
      <w:r>
        <w:rPr>
          <w:rFonts w:ascii="Verdana" w:hAnsi="Verdana"/>
        </w:rPr>
        <w:t xml:space="preserve"> equivalent to Sunday main service)</w:t>
      </w:r>
      <w:r>
        <w:rPr>
          <w:rFonts w:ascii="Verdana" w:hAnsi="Verdana"/>
        </w:rPr>
        <w:tab/>
      </w:r>
      <w:r>
        <w:rPr>
          <w:rFonts w:ascii="Verdana" w:hAnsi="Verdana"/>
        </w:rPr>
        <w:tab/>
        <w:t>42.00</w:t>
      </w:r>
    </w:p>
    <w:p w14:paraId="76C0459E" w14:textId="07608C30" w:rsidR="005020CE" w:rsidRDefault="005020CE" w:rsidP="005020CE">
      <w:pPr>
        <w:spacing w:line="240" w:lineRule="auto"/>
        <w:rPr>
          <w:rFonts w:ascii="Verdana" w:hAnsi="Verdana"/>
        </w:rPr>
      </w:pPr>
      <w:r>
        <w:rPr>
          <w:rFonts w:ascii="Verdana" w:hAnsi="Verdana"/>
        </w:rPr>
        <w:t>Midweek service (said Holy Communion or similar short service)</w:t>
      </w:r>
      <w:r>
        <w:rPr>
          <w:rFonts w:ascii="Verdana" w:hAnsi="Verdana"/>
        </w:rPr>
        <w:tab/>
      </w:r>
      <w:r>
        <w:rPr>
          <w:rFonts w:ascii="Verdana" w:hAnsi="Verdana"/>
        </w:rPr>
        <w:tab/>
        <w:t>31.50</w:t>
      </w:r>
    </w:p>
    <w:p w14:paraId="1DEEC470" w14:textId="762E36F5" w:rsidR="005020CE" w:rsidRDefault="005020CE" w:rsidP="005020CE">
      <w:pPr>
        <w:spacing w:line="240" w:lineRule="auto"/>
        <w:rPr>
          <w:rFonts w:ascii="Verdana" w:hAnsi="Verdana"/>
        </w:rPr>
      </w:pPr>
      <w:r>
        <w:rPr>
          <w:rFonts w:ascii="Verdana" w:hAnsi="Verdana"/>
        </w:rPr>
        <w:t>Weddings and Funerals – Remunerated at 80% of the current fee payable to the DBF</w:t>
      </w:r>
    </w:p>
    <w:p w14:paraId="65FF3D9A" w14:textId="0BEB2CAB" w:rsidR="005020CE" w:rsidRDefault="005020CE" w:rsidP="005020CE">
      <w:pPr>
        <w:spacing w:line="240" w:lineRule="auto"/>
        <w:rPr>
          <w:rFonts w:ascii="Verdana" w:hAnsi="Verdana"/>
        </w:rPr>
      </w:pPr>
    </w:p>
    <w:p w14:paraId="551D389F" w14:textId="420D2E89" w:rsidR="005020CE" w:rsidRDefault="005020CE" w:rsidP="005020CE">
      <w:pPr>
        <w:spacing w:line="240" w:lineRule="auto"/>
        <w:rPr>
          <w:rFonts w:ascii="Verdana" w:hAnsi="Verdana"/>
        </w:rPr>
      </w:pPr>
      <w:r>
        <w:rPr>
          <w:rFonts w:ascii="Verdana" w:hAnsi="Verdana"/>
        </w:rPr>
        <w:t>These fees are not payable to beneficed or licensed clergy, whether stipendiary or self-supporting, nor to clergy who are DBF employees; in general, therefore, they are payable to retired clergy and others who may hold the Bishop’s Permission to Officiate.  They are payable whether a person’s previous licensed or beneficed ministry was stipendiary or self-supporting.</w:t>
      </w:r>
    </w:p>
    <w:p w14:paraId="61696850" w14:textId="77777777" w:rsidR="005020CE" w:rsidRDefault="005020CE" w:rsidP="005020CE">
      <w:pPr>
        <w:spacing w:line="240" w:lineRule="auto"/>
        <w:rPr>
          <w:rFonts w:ascii="Verdana" w:hAnsi="Verdana"/>
        </w:rPr>
      </w:pPr>
    </w:p>
    <w:p w14:paraId="0E97C465" w14:textId="77777777" w:rsidR="005020CE" w:rsidRPr="005020CE" w:rsidRDefault="005020CE" w:rsidP="005020CE">
      <w:pPr>
        <w:rPr>
          <w:rFonts w:ascii="Verdana" w:hAnsi="Verdana"/>
        </w:rPr>
      </w:pPr>
    </w:p>
    <w:sectPr w:rsidR="005020CE" w:rsidRPr="00502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CE"/>
    <w:rsid w:val="005020CE"/>
    <w:rsid w:val="00936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7A11"/>
  <w15:chartTrackingRefBased/>
  <w15:docId w15:val="{C2FF48E0-4E50-47AF-851E-E9D604BA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Brown</dc:creator>
  <cp:keywords/>
  <dc:description/>
  <cp:lastModifiedBy>Rowan Brown</cp:lastModifiedBy>
  <cp:revision>1</cp:revision>
  <dcterms:created xsi:type="dcterms:W3CDTF">2023-02-02T11:06:00Z</dcterms:created>
  <dcterms:modified xsi:type="dcterms:W3CDTF">2023-02-02T11:17:00Z</dcterms:modified>
</cp:coreProperties>
</file>