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70"/>
        <w:ind w:left="3483" w:right="3069" w:hanging="420"/>
        <w:jc w:val="left"/>
        <w:rPr>
          <w:b/>
          <w:sz w:val="72"/>
        </w:rPr>
      </w:pPr>
      <w:r>
        <w:rPr>
          <w:b/>
          <w:color w:val="AA272E"/>
          <w:sz w:val="72"/>
        </w:rPr>
        <w:t>St</w:t>
      </w:r>
      <w:r>
        <w:rPr>
          <w:b/>
          <w:color w:val="AA272E"/>
          <w:spacing w:val="-73"/>
          <w:sz w:val="72"/>
        </w:rPr>
        <w:t> </w:t>
      </w:r>
      <w:r>
        <w:rPr>
          <w:b/>
          <w:color w:val="AA272E"/>
          <w:sz w:val="72"/>
        </w:rPr>
        <w:t>Augustine </w:t>
      </w:r>
      <w:r>
        <w:rPr>
          <w:b/>
          <w:color w:val="AA272E"/>
          <w:spacing w:val="-2"/>
          <w:sz w:val="72"/>
        </w:rPr>
        <w:t>Anywhere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666280</wp:posOffset>
                </wp:positionH>
                <wp:positionV relativeFrom="paragraph">
                  <wp:posOffset>-4576989</wp:posOffset>
                </wp:positionV>
                <wp:extent cx="6227445" cy="46729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7445" cy="4672965"/>
                          <a:chExt cx="6227445" cy="46729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9" y="4765"/>
                            <a:ext cx="6217920" cy="466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217920" cy="466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4663440">
                                <a:moveTo>
                                  <a:pt x="0" y="4663440"/>
                                </a:moveTo>
                                <a:lnTo>
                                  <a:pt x="6217920" y="4663440"/>
                                </a:lnTo>
                                <a:lnTo>
                                  <a:pt x="621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344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63001pt;margin-top:-360.392853pt;width:490.35pt;height:367.95pt;mso-position-horizontal-relative:page;mso-position-vertical-relative:paragraph;z-index:-15761408" id="docshapegroup1" coordorigin="1049,-7208" coordsize="9807,7359">
                <v:shape style="position:absolute;left:1056;top:-7201;width:9792;height:7344" type="#_x0000_t75" id="docshape2" stroked="false">
                  <v:imagedata r:id="rId5" o:title=""/>
                </v:shape>
                <v:rect style="position:absolute;left:1056;top:-7201;width:9792;height:7344" id="docshape3" filled="false" stroked="true" strokeweight=".75pt" strokecolor="#6d6e71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AA272E"/>
        </w:rPr>
        <w:t>Generosity</w:t>
      </w:r>
      <w:r>
        <w:rPr>
          <w:color w:val="AA272E"/>
          <w:spacing w:val="-31"/>
        </w:rPr>
        <w:t> </w:t>
      </w:r>
      <w:r>
        <w:rPr>
          <w:color w:val="AA272E"/>
          <w:spacing w:val="-2"/>
        </w:rPr>
        <w:t>Sunday</w:t>
      </w:r>
    </w:p>
    <w:p>
      <w:pPr>
        <w:spacing w:line="309" w:lineRule="auto" w:before="697"/>
        <w:ind w:left="1759" w:right="1683" w:firstLine="529"/>
        <w:jc w:val="left"/>
        <w:rPr>
          <w:b/>
          <w:sz w:val="60"/>
        </w:rPr>
      </w:pPr>
      <w:r>
        <w:rPr>
          <w:b/>
          <w:color w:val="25408F"/>
          <w:sz w:val="60"/>
        </w:rPr>
        <w:t>Sunday xxx,</w:t>
      </w:r>
      <w:r>
        <w:rPr>
          <w:b/>
          <w:color w:val="25408F"/>
          <w:spacing w:val="-9"/>
          <w:sz w:val="60"/>
        </w:rPr>
        <w:t> </w:t>
      </w:r>
      <w:r>
        <w:rPr>
          <w:b/>
          <w:color w:val="25408F"/>
          <w:sz w:val="60"/>
        </w:rPr>
        <w:t>10.00am at</w:t>
      </w:r>
      <w:r>
        <w:rPr>
          <w:b/>
          <w:color w:val="25408F"/>
          <w:spacing w:val="-42"/>
          <w:sz w:val="60"/>
        </w:rPr>
        <w:t> </w:t>
      </w:r>
      <w:r>
        <w:rPr>
          <w:b/>
          <w:color w:val="25408F"/>
          <w:sz w:val="60"/>
        </w:rPr>
        <w:t>St</w:t>
      </w:r>
      <w:r>
        <w:rPr>
          <w:b/>
          <w:color w:val="25408F"/>
          <w:spacing w:val="-61"/>
          <w:sz w:val="60"/>
        </w:rPr>
        <w:t> </w:t>
      </w:r>
      <w:r>
        <w:rPr>
          <w:b/>
          <w:color w:val="25408F"/>
          <w:sz w:val="60"/>
        </w:rPr>
        <w:t>Augustine’s</w:t>
      </w:r>
      <w:r>
        <w:rPr>
          <w:b/>
          <w:color w:val="25408F"/>
          <w:spacing w:val="-42"/>
          <w:sz w:val="60"/>
        </w:rPr>
        <w:t> </w:t>
      </w:r>
      <w:r>
        <w:rPr>
          <w:b/>
          <w:color w:val="25408F"/>
          <w:sz w:val="60"/>
        </w:rPr>
        <w:t>Church</w:t>
      </w:r>
    </w:p>
    <w:p>
      <w:pPr>
        <w:pStyle w:val="BodyText"/>
        <w:spacing w:line="247" w:lineRule="auto" w:before="513"/>
        <w:ind w:left="115" w:right="117"/>
        <w:jc w:val="center"/>
      </w:pPr>
      <w:r>
        <w:rPr>
          <w:color w:val="25408F"/>
        </w:rPr>
        <w:t>The</w:t>
      </w:r>
      <w:r>
        <w:rPr>
          <w:color w:val="25408F"/>
          <w:spacing w:val="-4"/>
        </w:rPr>
        <w:t> </w:t>
      </w:r>
      <w:r>
        <w:rPr>
          <w:color w:val="25408F"/>
        </w:rPr>
        <w:t>service</w:t>
      </w:r>
      <w:r>
        <w:rPr>
          <w:color w:val="25408F"/>
          <w:spacing w:val="-4"/>
        </w:rPr>
        <w:t> </w:t>
      </w:r>
      <w:r>
        <w:rPr>
          <w:color w:val="25408F"/>
        </w:rPr>
        <w:t>will</w:t>
      </w:r>
      <w:r>
        <w:rPr>
          <w:color w:val="25408F"/>
          <w:spacing w:val="-4"/>
        </w:rPr>
        <w:t> </w:t>
      </w:r>
      <w:r>
        <w:rPr>
          <w:color w:val="25408F"/>
        </w:rPr>
        <w:t>include</w:t>
      </w:r>
      <w:r>
        <w:rPr>
          <w:color w:val="25408F"/>
          <w:spacing w:val="-4"/>
        </w:rPr>
        <w:t> </w:t>
      </w:r>
      <w:r>
        <w:rPr>
          <w:color w:val="25408F"/>
        </w:rPr>
        <w:t>a</w:t>
      </w:r>
      <w:r>
        <w:rPr>
          <w:color w:val="25408F"/>
          <w:spacing w:val="-4"/>
        </w:rPr>
        <w:t> </w:t>
      </w:r>
      <w:r>
        <w:rPr>
          <w:color w:val="25408F"/>
        </w:rPr>
        <w:t>presentation</w:t>
      </w:r>
      <w:r>
        <w:rPr>
          <w:color w:val="25408F"/>
          <w:spacing w:val="-4"/>
        </w:rPr>
        <w:t> </w:t>
      </w:r>
      <w:r>
        <w:rPr>
          <w:color w:val="25408F"/>
        </w:rPr>
        <w:t>on</w:t>
      </w:r>
      <w:r>
        <w:rPr>
          <w:color w:val="25408F"/>
          <w:spacing w:val="-4"/>
        </w:rPr>
        <w:t> </w:t>
      </w:r>
      <w:r>
        <w:rPr>
          <w:color w:val="25408F"/>
        </w:rPr>
        <w:t>the future resourcing of our Church.</w:t>
      </w:r>
    </w:p>
    <w:p>
      <w:pPr>
        <w:spacing w:before="398"/>
        <w:ind w:left="115" w:right="117" w:firstLine="0"/>
        <w:jc w:val="center"/>
        <w:rPr>
          <w:b/>
          <w:sz w:val="60"/>
        </w:rPr>
      </w:pPr>
      <w:r>
        <w:rPr>
          <w:b/>
          <w:color w:val="AA272E"/>
          <w:sz w:val="60"/>
        </w:rPr>
        <w:t>All</w:t>
      </w:r>
      <w:r>
        <w:rPr>
          <w:b/>
          <w:color w:val="AA272E"/>
          <w:spacing w:val="-75"/>
          <w:sz w:val="60"/>
        </w:rPr>
        <w:t> </w:t>
      </w:r>
      <w:r>
        <w:rPr>
          <w:b/>
          <w:color w:val="AA272E"/>
          <w:spacing w:val="-2"/>
          <w:sz w:val="60"/>
        </w:rPr>
        <w:t>Welcome</w:t>
      </w:r>
    </w:p>
    <w:sectPr>
      <w:type w:val="continuous"/>
      <w:pgSz w:w="11910" w:h="16840"/>
      <w:pgMar w:top="460" w:bottom="280" w:left="7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48"/>
      <w:szCs w:val="4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15" w:right="117"/>
      <w:jc w:val="center"/>
    </w:pPr>
    <w:rPr>
      <w:rFonts w:ascii="Gill Sans MT" w:hAnsi="Gill Sans MT" w:eastAsia="Gill Sans MT" w:cs="Gill Sans MT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2023-09-07T10:04:48Z</dcterms:created>
  <dcterms:modified xsi:type="dcterms:W3CDTF">2023-09-07T10:04:48Z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</Properties>
</file>